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C65" w14:textId="758D28A3" w:rsidR="009025DC" w:rsidRDefault="2281173A" w:rsidP="66104D31">
      <w:pPr>
        <w:spacing w:before="120" w:after="120" w:line="240" w:lineRule="auto"/>
        <w:jc w:val="center"/>
        <w:rPr>
          <w:rFonts w:ascii="Arial" w:hAnsi="Arial" w:cs="Arial"/>
          <w:sz w:val="24"/>
          <w:szCs w:val="24"/>
        </w:rPr>
      </w:pPr>
      <w:r>
        <w:rPr>
          <w:noProof/>
        </w:rPr>
        <w:drawing>
          <wp:inline distT="0" distB="0" distL="0" distR="0" wp14:anchorId="435CDB6B" wp14:editId="5368E5CD">
            <wp:extent cx="3973398" cy="824395"/>
            <wp:effectExtent l="0" t="0" r="1905" b="1270"/>
            <wp:docPr id="1938845092" name="Picture 1" descr="HKNC Logo: Helen Keller National Center for DeafBlind Youths and Adults&#10;">
              <a:extLst xmlns:a="http://schemas.openxmlformats.org/drawingml/2006/main">
                <a:ext uri="{FF2B5EF4-FFF2-40B4-BE49-F238E27FC236}">
                  <a16:creationId xmlns:a16="http://schemas.microsoft.com/office/drawing/2014/main" id="{5B133B2F-D27C-41A4-A643-10285A696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45092" name="Picture 1" descr="HKNC Logo: Helen Keller National Center for DeafBlind Youths and Adults&#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9265" cy="842211"/>
                    </a:xfrm>
                    <a:prstGeom prst="rect">
                      <a:avLst/>
                    </a:prstGeom>
                  </pic:spPr>
                </pic:pic>
              </a:graphicData>
            </a:graphic>
          </wp:inline>
        </w:drawing>
      </w:r>
    </w:p>
    <w:p w14:paraId="3EEFB3CA" w14:textId="11DB18B3" w:rsidR="009025DC" w:rsidRPr="009025DC" w:rsidRDefault="2281173A" w:rsidP="66104D31">
      <w:pPr>
        <w:pStyle w:val="Heading1"/>
        <w:keepNext w:val="0"/>
        <w:keepLines w:val="0"/>
        <w:spacing w:before="120" w:after="120" w:line="240" w:lineRule="auto"/>
        <w:rPr>
          <w:rFonts w:eastAsia="Times New Roman"/>
        </w:rPr>
      </w:pPr>
      <w:r w:rsidRPr="66104D31">
        <w:rPr>
          <w:rFonts w:eastAsia="Times New Roman"/>
        </w:rPr>
        <w:t xml:space="preserve">National Agencies and Programs Supporting DeafBlind Individuals and </w:t>
      </w:r>
      <w:r w:rsidR="00D517EB" w:rsidRPr="66104D31">
        <w:rPr>
          <w:rFonts w:eastAsia="Times New Roman"/>
        </w:rPr>
        <w:t>Families</w:t>
      </w:r>
      <w:r w:rsidR="00D517EB" w:rsidRPr="009025DC">
        <w:rPr>
          <w:rFonts w:eastAsia="Times New Roman"/>
        </w:rPr>
        <w:t xml:space="preserve"> National</w:t>
      </w:r>
      <w:r w:rsidR="009025DC" w:rsidRPr="009025DC">
        <w:rPr>
          <w:rFonts w:eastAsia="Times New Roman"/>
        </w:rPr>
        <w:t xml:space="preserve"> Agencies and Programs Supporting DeafBlind Individuals and Families</w:t>
      </w:r>
    </w:p>
    <w:p w14:paraId="69016504" w14:textId="710DFCE0" w:rsidR="009025DC" w:rsidRPr="00557D43" w:rsidRDefault="009025DC" w:rsidP="66104D31">
      <w:pPr>
        <w:spacing w:before="120" w:after="120" w:line="240" w:lineRule="auto"/>
        <w:jc w:val="center"/>
        <w:rPr>
          <w:rFonts w:ascii="Arial" w:hAnsi="Arial" w:cs="Arial"/>
          <w:sz w:val="28"/>
          <w:szCs w:val="28"/>
        </w:rPr>
      </w:pPr>
    </w:p>
    <w:p w14:paraId="75F23DA2" w14:textId="111836F7" w:rsidR="009025DC" w:rsidRPr="00557D43" w:rsidRDefault="2281173A" w:rsidP="66104D31">
      <w:pPr>
        <w:spacing w:before="120" w:after="120" w:line="240" w:lineRule="auto"/>
        <w:jc w:val="center"/>
        <w:rPr>
          <w:rFonts w:ascii="Arial" w:hAnsi="Arial" w:cs="Arial"/>
          <w:sz w:val="28"/>
          <w:szCs w:val="28"/>
        </w:rPr>
      </w:pPr>
      <w:r w:rsidRPr="66104D31">
        <w:rPr>
          <w:rFonts w:ascii="Arial" w:hAnsi="Arial" w:cs="Arial"/>
          <w:sz w:val="28"/>
          <w:szCs w:val="28"/>
        </w:rPr>
        <w:t>Below is a list of resources that may be helpful for DeafBlind people and their family members/loved ones.  This list is not exhaustive.</w:t>
      </w:r>
    </w:p>
    <w:p w14:paraId="6933705A" w14:textId="77777777" w:rsidR="009025DC" w:rsidRDefault="2281173A" w:rsidP="66104D31">
      <w:pPr>
        <w:spacing w:before="120" w:after="120" w:line="240" w:lineRule="auto"/>
        <w:jc w:val="center"/>
        <w:rPr>
          <w:color w:val="0A2F41" w:themeColor="accent1" w:themeShade="80"/>
        </w:rPr>
      </w:pPr>
      <w:r w:rsidRPr="66104D31">
        <w:rPr>
          <w:rFonts w:ascii="Arial" w:hAnsi="Arial" w:cs="Arial"/>
          <w:b/>
          <w:bCs/>
          <w:sz w:val="28"/>
          <w:szCs w:val="28"/>
        </w:rPr>
        <w:t xml:space="preserve">Find and contact your regional representative </w:t>
      </w:r>
      <w:hyperlink r:id="rId6">
        <w:r w:rsidRPr="66104D31">
          <w:rPr>
            <w:rStyle w:val="Hyperlink"/>
            <w:rFonts w:ascii="Arial" w:hAnsi="Arial" w:cs="Arial"/>
            <w:b/>
            <w:bCs/>
            <w:color w:val="0A2F41" w:themeColor="accent1" w:themeShade="80"/>
            <w:sz w:val="28"/>
            <w:szCs w:val="28"/>
          </w:rPr>
          <w:t>here</w:t>
        </w:r>
      </w:hyperlink>
      <w:r w:rsidRPr="66104D31">
        <w:rPr>
          <w:rFonts w:ascii="Arial" w:hAnsi="Arial" w:cs="Arial"/>
          <w:b/>
          <w:bCs/>
          <w:sz w:val="28"/>
          <w:szCs w:val="28"/>
        </w:rPr>
        <w:t xml:space="preserve"> for state-specific resources and please register on our </w:t>
      </w:r>
      <w:hyperlink r:id="rId7">
        <w:r w:rsidRPr="66104D31">
          <w:rPr>
            <w:rStyle w:val="Hyperlink"/>
            <w:rFonts w:ascii="Arial" w:hAnsi="Arial" w:cs="Arial"/>
            <w:b/>
            <w:bCs/>
            <w:color w:val="0A2F41" w:themeColor="accent1" w:themeShade="80"/>
            <w:sz w:val="28"/>
            <w:szCs w:val="28"/>
          </w:rPr>
          <w:t>National Registry</w:t>
        </w:r>
      </w:hyperlink>
    </w:p>
    <w:p w14:paraId="56E6E526" w14:textId="77777777" w:rsidR="0053750C" w:rsidRDefault="0053750C" w:rsidP="66104D31">
      <w:pPr>
        <w:pStyle w:val="Heading2"/>
        <w:keepNext w:val="0"/>
        <w:keepLines w:val="0"/>
        <w:spacing w:before="120" w:after="120" w:line="240" w:lineRule="auto"/>
      </w:pPr>
    </w:p>
    <w:p w14:paraId="55EE87ED" w14:textId="6C2B5EF6" w:rsidR="008232EF" w:rsidRDefault="3D97736F" w:rsidP="66104D31">
      <w:pPr>
        <w:pStyle w:val="Heading2"/>
        <w:keepNext w:val="0"/>
        <w:keepLines w:val="0"/>
        <w:spacing w:before="120" w:after="120" w:line="240" w:lineRule="auto"/>
      </w:pPr>
      <w:r>
        <w:t xml:space="preserve">Table of Contents: </w:t>
      </w:r>
    </w:p>
    <w:p w14:paraId="1AA7A08D" w14:textId="4316715A" w:rsidR="008232EF" w:rsidRPr="0053750C" w:rsidRDefault="008232EF" w:rsidP="66104D31">
      <w:pPr>
        <w:pStyle w:val="ListParagraph"/>
        <w:numPr>
          <w:ilvl w:val="0"/>
          <w:numId w:val="2"/>
        </w:numPr>
        <w:spacing w:before="120" w:after="120" w:line="240" w:lineRule="auto"/>
        <w:contextualSpacing w:val="0"/>
        <w:rPr>
          <w:rFonts w:cs="Arial"/>
          <w:color w:val="0A2F41" w:themeColor="accent1" w:themeShade="80"/>
        </w:rPr>
      </w:pPr>
      <w:hyperlink w:anchor="_National_Training,_Technical" w:history="1">
        <w:r w:rsidR="3D97736F" w:rsidRPr="66104D31">
          <w:rPr>
            <w:rStyle w:val="Hyperlink"/>
            <w:rFonts w:cs="Arial"/>
            <w:color w:val="0A2F41" w:themeColor="accent1" w:themeShade="80"/>
          </w:rPr>
          <w:t>National Training, Technical Assistance and Adult Services</w:t>
        </w:r>
      </w:hyperlink>
    </w:p>
    <w:p w14:paraId="643DD28E" w14:textId="6A405EC9" w:rsidR="008232EF" w:rsidRPr="0053750C" w:rsidRDefault="008232EF" w:rsidP="66104D31">
      <w:pPr>
        <w:pStyle w:val="ListParagraph"/>
        <w:numPr>
          <w:ilvl w:val="0"/>
          <w:numId w:val="2"/>
        </w:numPr>
        <w:spacing w:before="120" w:after="120" w:line="240" w:lineRule="auto"/>
        <w:contextualSpacing w:val="0"/>
        <w:rPr>
          <w:rFonts w:cs="Arial"/>
          <w:color w:val="0A2F41" w:themeColor="accent1" w:themeShade="80"/>
        </w:rPr>
      </w:pPr>
      <w:hyperlink w:anchor="_Advocacy_and_Community" w:history="1">
        <w:r w:rsidR="3D97736F" w:rsidRPr="66104D31">
          <w:rPr>
            <w:rStyle w:val="Hyperlink"/>
            <w:rFonts w:cs="Arial"/>
            <w:color w:val="0A2F41" w:themeColor="accent1" w:themeShade="80"/>
          </w:rPr>
          <w:t>Advocacy and Community Organizations</w:t>
        </w:r>
      </w:hyperlink>
    </w:p>
    <w:p w14:paraId="3E012E3A" w14:textId="5277BC20" w:rsidR="008232EF" w:rsidRPr="0053750C" w:rsidRDefault="00B179AA" w:rsidP="66104D31">
      <w:pPr>
        <w:pStyle w:val="ListParagraph"/>
        <w:numPr>
          <w:ilvl w:val="0"/>
          <w:numId w:val="2"/>
        </w:numPr>
        <w:spacing w:before="120" w:after="120" w:line="240" w:lineRule="auto"/>
        <w:contextualSpacing w:val="0"/>
        <w:rPr>
          <w:rFonts w:cs="Arial"/>
          <w:color w:val="0A2F41" w:themeColor="accent1" w:themeShade="80"/>
        </w:rPr>
      </w:pPr>
      <w:hyperlink w:anchor="_Medical_and_Condition-Specific" w:history="1">
        <w:r w:rsidR="4D8EDDE7" w:rsidRPr="66104D31">
          <w:rPr>
            <w:rStyle w:val="Hyperlink"/>
            <w:rFonts w:cs="Arial"/>
            <w:color w:val="0A2F41" w:themeColor="accent1" w:themeShade="80"/>
          </w:rPr>
          <w:t>Medical and Condition Specific Organizations</w:t>
        </w:r>
      </w:hyperlink>
    </w:p>
    <w:p w14:paraId="58926ADC" w14:textId="6B535641" w:rsidR="00B179AA" w:rsidRPr="0053750C" w:rsidRDefault="00B179AA" w:rsidP="66104D31">
      <w:pPr>
        <w:pStyle w:val="ListParagraph"/>
        <w:numPr>
          <w:ilvl w:val="0"/>
          <w:numId w:val="2"/>
        </w:numPr>
        <w:spacing w:before="120" w:after="120" w:line="240" w:lineRule="auto"/>
        <w:contextualSpacing w:val="0"/>
        <w:rPr>
          <w:rFonts w:cs="Arial"/>
          <w:color w:val="0A2F41" w:themeColor="accent1" w:themeShade="80"/>
        </w:rPr>
      </w:pPr>
      <w:hyperlink w:anchor="_Family,_Youth_and" w:history="1">
        <w:r w:rsidR="4D8EDDE7" w:rsidRPr="66104D31">
          <w:rPr>
            <w:rStyle w:val="Hyperlink"/>
            <w:rFonts w:cs="Arial"/>
            <w:color w:val="0A2F41" w:themeColor="accent1" w:themeShade="80"/>
          </w:rPr>
          <w:t xml:space="preserve">Family, Youth and Early Intervention </w:t>
        </w:r>
        <w:r w:rsidR="6504D79D" w:rsidRPr="66104D31">
          <w:rPr>
            <w:rStyle w:val="Hyperlink"/>
            <w:rFonts w:cs="Arial"/>
            <w:color w:val="0A2F41" w:themeColor="accent1" w:themeShade="80"/>
          </w:rPr>
          <w:t>Resources</w:t>
        </w:r>
      </w:hyperlink>
    </w:p>
    <w:p w14:paraId="2C583184" w14:textId="4D0C09A2" w:rsidR="0053750C" w:rsidRPr="0053750C" w:rsidRDefault="0053750C" w:rsidP="66104D31">
      <w:pPr>
        <w:pStyle w:val="ListParagraph"/>
        <w:numPr>
          <w:ilvl w:val="0"/>
          <w:numId w:val="2"/>
        </w:numPr>
        <w:spacing w:before="120" w:after="120" w:line="240" w:lineRule="auto"/>
        <w:contextualSpacing w:val="0"/>
        <w:rPr>
          <w:rFonts w:cs="Arial"/>
          <w:color w:val="0A2F41" w:themeColor="accent1" w:themeShade="80"/>
        </w:rPr>
      </w:pPr>
      <w:hyperlink w:anchor="_Independent_Living_and" w:history="1">
        <w:r w:rsidR="6504D79D" w:rsidRPr="66104D31">
          <w:rPr>
            <w:rStyle w:val="Hyperlink"/>
            <w:rFonts w:cs="Arial"/>
            <w:color w:val="0A2F41" w:themeColor="accent1" w:themeShade="80"/>
          </w:rPr>
          <w:t>Independent Living and Local Support Organizations</w:t>
        </w:r>
      </w:hyperlink>
    </w:p>
    <w:p w14:paraId="756A1A50" w14:textId="77777777" w:rsidR="009025DC" w:rsidRPr="0042013E" w:rsidRDefault="009025DC" w:rsidP="66104D31">
      <w:pPr>
        <w:spacing w:before="120" w:after="120" w:line="240" w:lineRule="auto"/>
        <w:jc w:val="center"/>
        <w:rPr>
          <w:rFonts w:ascii="Arial" w:hAnsi="Arial" w:cs="Arial"/>
          <w:b/>
          <w:bCs/>
          <w:sz w:val="24"/>
          <w:szCs w:val="24"/>
        </w:rPr>
      </w:pPr>
    </w:p>
    <w:p w14:paraId="12BB0694" w14:textId="5EEA8997" w:rsidR="009025DC" w:rsidRPr="009025DC" w:rsidRDefault="2281173A" w:rsidP="66104D31">
      <w:pPr>
        <w:pStyle w:val="Heading2"/>
        <w:keepNext w:val="0"/>
        <w:keepLines w:val="0"/>
        <w:spacing w:before="120" w:after="120" w:line="240" w:lineRule="auto"/>
        <w:rPr>
          <w:rFonts w:cs="Arial"/>
        </w:rPr>
      </w:pPr>
      <w:r w:rsidRPr="66104D31">
        <w:rPr>
          <w:rFonts w:cs="Arial"/>
        </w:rPr>
        <w:t xml:space="preserve">National </w:t>
      </w:r>
      <w:r w:rsidR="222A05BD" w:rsidRPr="66104D31">
        <w:rPr>
          <w:rFonts w:cs="Arial"/>
        </w:rPr>
        <w:t xml:space="preserve">Training, Technical Assistance and Adult </w:t>
      </w:r>
      <w:proofErr w:type="spellStart"/>
      <w:r w:rsidR="222A05BD" w:rsidRPr="66104D31">
        <w:rPr>
          <w:rFonts w:cs="Arial"/>
        </w:rPr>
        <w:t>Services</w:t>
      </w:r>
      <w:r w:rsidR="009025DC" w:rsidRPr="009025DC">
        <w:rPr>
          <w:rFonts w:cs="Arial"/>
        </w:rPr>
        <w:t>National</w:t>
      </w:r>
      <w:proofErr w:type="spellEnd"/>
      <w:r w:rsidR="009025DC" w:rsidRPr="009025DC">
        <w:rPr>
          <w:rFonts w:cs="Arial"/>
        </w:rPr>
        <w:t xml:space="preserve"> </w:t>
      </w:r>
      <w:r w:rsidR="00813E7F">
        <w:rPr>
          <w:rFonts w:cs="Arial"/>
        </w:rPr>
        <w:t>Training, Technical Assistance and Adult Services</w:t>
      </w:r>
    </w:p>
    <w:p w14:paraId="2BF819CF" w14:textId="77777777" w:rsidR="009025DC" w:rsidRPr="00A62FA9" w:rsidRDefault="2281173A" w:rsidP="66104D31">
      <w:pPr>
        <w:pStyle w:val="ListParagraph"/>
        <w:numPr>
          <w:ilvl w:val="0"/>
          <w:numId w:val="1"/>
        </w:numPr>
        <w:spacing w:before="120" w:after="120" w:line="240" w:lineRule="auto"/>
        <w:contextualSpacing w:val="0"/>
        <w:rPr>
          <w:rFonts w:cs="Arial"/>
          <w:b/>
          <w:bCs/>
          <w:color w:val="0A2F41" w:themeColor="accent1" w:themeShade="80"/>
        </w:rPr>
      </w:pPr>
      <w:hyperlink r:id="rId8">
        <w:r w:rsidRPr="66104D31">
          <w:rPr>
            <w:rStyle w:val="Hyperlink"/>
            <w:rFonts w:cs="Arial"/>
            <w:b/>
            <w:bCs/>
            <w:color w:val="0A2F41" w:themeColor="accent1" w:themeShade="80"/>
          </w:rPr>
          <w:t>Helen Keller National Center</w:t>
        </w:r>
      </w:hyperlink>
    </w:p>
    <w:p w14:paraId="1F35040E" w14:textId="38CAF30C" w:rsidR="00813E7F" w:rsidRPr="00813E7F" w:rsidRDefault="222A05BD" w:rsidP="66104D31">
      <w:pPr>
        <w:pStyle w:val="ListParagraph"/>
        <w:numPr>
          <w:ilvl w:val="1"/>
          <w:numId w:val="1"/>
        </w:numPr>
        <w:spacing w:before="120" w:after="120" w:line="240" w:lineRule="auto"/>
        <w:contextualSpacing w:val="0"/>
        <w:rPr>
          <w:rFonts w:cs="Arial"/>
        </w:rPr>
      </w:pPr>
      <w:r>
        <w:t>National center providing training, vocational rehabilitation and technical assistance for youth and adults who are DeafBlind.</w:t>
      </w:r>
    </w:p>
    <w:p w14:paraId="6802F3F6" w14:textId="77777777" w:rsidR="009025DC" w:rsidRPr="00A62FA9" w:rsidRDefault="2281173A" w:rsidP="66104D31">
      <w:pPr>
        <w:pStyle w:val="ListParagraph"/>
        <w:numPr>
          <w:ilvl w:val="0"/>
          <w:numId w:val="1"/>
        </w:numPr>
        <w:spacing w:before="120" w:after="120" w:line="240" w:lineRule="auto"/>
        <w:contextualSpacing w:val="0"/>
        <w:rPr>
          <w:rFonts w:cs="Arial"/>
          <w:b/>
          <w:bCs/>
          <w:color w:val="0A2F41" w:themeColor="accent1" w:themeShade="80"/>
        </w:rPr>
      </w:pPr>
      <w:hyperlink r:id="rId9">
        <w:proofErr w:type="spellStart"/>
        <w:r w:rsidRPr="66104D31">
          <w:rPr>
            <w:rStyle w:val="Hyperlink"/>
            <w:rFonts w:cs="Arial"/>
            <w:b/>
            <w:bCs/>
            <w:color w:val="0A2F41" w:themeColor="accent1" w:themeShade="80"/>
          </w:rPr>
          <w:t>iCanConnect</w:t>
        </w:r>
        <w:proofErr w:type="spellEnd"/>
      </w:hyperlink>
    </w:p>
    <w:p w14:paraId="52B6F2A2" w14:textId="1DC4003A" w:rsidR="00813E7F" w:rsidRPr="00813E7F" w:rsidRDefault="222A05BD" w:rsidP="66104D31">
      <w:pPr>
        <w:pStyle w:val="ListParagraph"/>
        <w:numPr>
          <w:ilvl w:val="1"/>
          <w:numId w:val="1"/>
        </w:numPr>
        <w:spacing w:before="120" w:after="120" w:line="240" w:lineRule="auto"/>
        <w:contextualSpacing w:val="0"/>
        <w:rPr>
          <w:rFonts w:cs="Arial"/>
        </w:rPr>
      </w:pPr>
      <w:r>
        <w:t>Provides free communication technology, equipment and training to people with combined hearing and vision loss who meet eligibility Requirements</w:t>
      </w:r>
    </w:p>
    <w:p w14:paraId="5830E4CC" w14:textId="77777777" w:rsidR="00813E7F"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0">
        <w:r w:rsidRPr="66104D31">
          <w:rPr>
            <w:rStyle w:val="Hyperlink"/>
            <w:rFonts w:cs="Arial"/>
            <w:b/>
            <w:bCs/>
            <w:color w:val="0A2F41" w:themeColor="accent1" w:themeShade="80"/>
          </w:rPr>
          <w:t>Lighthouse Guild</w:t>
        </w:r>
      </w:hyperlink>
    </w:p>
    <w:p w14:paraId="5DD82739" w14:textId="60BE68BD" w:rsidR="00813E7F" w:rsidRPr="00813E7F" w:rsidRDefault="222A05BD" w:rsidP="66104D31">
      <w:pPr>
        <w:pStyle w:val="ListParagraph"/>
        <w:numPr>
          <w:ilvl w:val="1"/>
          <w:numId w:val="1"/>
        </w:numPr>
        <w:spacing w:before="120" w:after="120" w:line="240" w:lineRule="auto"/>
        <w:contextualSpacing w:val="0"/>
        <w:rPr>
          <w:rFonts w:cs="Arial"/>
        </w:rPr>
      </w:pPr>
      <w:r>
        <w:t>Vision rehabilitation services including healthcare, technology training, and support programs for people with vision loss, including DeafBlind individuals.</w:t>
      </w:r>
    </w:p>
    <w:p w14:paraId="46BBF9B8" w14:textId="77777777" w:rsidR="00813E7F"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1">
        <w:r w:rsidRPr="66104D31">
          <w:rPr>
            <w:rStyle w:val="Hyperlink"/>
            <w:rFonts w:cs="Arial"/>
            <w:b/>
            <w:bCs/>
            <w:color w:val="0A2F41" w:themeColor="accent1" w:themeShade="80"/>
          </w:rPr>
          <w:t>Perkins</w:t>
        </w:r>
      </w:hyperlink>
    </w:p>
    <w:p w14:paraId="127A4F08" w14:textId="6EBB7D3E" w:rsidR="00813E7F" w:rsidRPr="00813E7F" w:rsidRDefault="222A05BD" w:rsidP="66104D31">
      <w:pPr>
        <w:pStyle w:val="ListParagraph"/>
        <w:numPr>
          <w:ilvl w:val="1"/>
          <w:numId w:val="1"/>
        </w:numPr>
        <w:spacing w:before="120" w:after="120" w:line="240" w:lineRule="auto"/>
        <w:contextualSpacing w:val="0"/>
        <w:rPr>
          <w:rFonts w:cs="Arial"/>
        </w:rPr>
      </w:pPr>
      <w:r>
        <w:t>Education, resources, and professional training focused on children and young adults who are blind or DeafBlind.</w:t>
      </w:r>
    </w:p>
    <w:p w14:paraId="20BEEC79" w14:textId="5123CEB4" w:rsidR="00813E7F" w:rsidRDefault="00813E7F" w:rsidP="66104D31">
      <w:pPr>
        <w:spacing w:before="120" w:after="120" w:line="240" w:lineRule="auto"/>
        <w:rPr>
          <w:rFonts w:cs="Arial"/>
        </w:rPr>
      </w:pPr>
    </w:p>
    <w:p w14:paraId="4C0E6793" w14:textId="77777777" w:rsidR="00813E7F" w:rsidRPr="00813E7F" w:rsidRDefault="00813E7F" w:rsidP="66104D31">
      <w:pPr>
        <w:spacing w:before="120" w:after="120" w:line="240" w:lineRule="auto"/>
        <w:rPr>
          <w:rFonts w:cs="Arial"/>
        </w:rPr>
      </w:pPr>
    </w:p>
    <w:p w14:paraId="5456156F" w14:textId="3EBA9A8C" w:rsidR="009025DC"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2">
        <w:r w:rsidRPr="66104D31">
          <w:rPr>
            <w:rStyle w:val="Hyperlink"/>
            <w:b/>
            <w:bCs/>
            <w:color w:val="0A2F41" w:themeColor="accent1" w:themeShade="80"/>
          </w:rPr>
          <w:t>National Federation of the Blind: DeafBlind Resources</w:t>
        </w:r>
      </w:hyperlink>
    </w:p>
    <w:p w14:paraId="5D2F612F" w14:textId="7FA74331" w:rsidR="00813E7F" w:rsidRPr="00813E7F" w:rsidRDefault="222A05BD" w:rsidP="66104D31">
      <w:pPr>
        <w:pStyle w:val="ListParagraph"/>
        <w:numPr>
          <w:ilvl w:val="1"/>
          <w:numId w:val="1"/>
        </w:numPr>
        <w:spacing w:before="120" w:after="120" w:line="240" w:lineRule="auto"/>
        <w:contextualSpacing w:val="0"/>
        <w:rPr>
          <w:rFonts w:cs="Arial"/>
        </w:rPr>
      </w:pPr>
      <w:r>
        <w:t>Advocacy, information, and community resources specific to blind and DeafBlind individuals.</w:t>
      </w:r>
    </w:p>
    <w:p w14:paraId="2B0382D6" w14:textId="77777777" w:rsidR="00813E7F" w:rsidRDefault="00813E7F" w:rsidP="66104D31">
      <w:pPr>
        <w:pStyle w:val="Heading2"/>
        <w:keepNext w:val="0"/>
        <w:keepLines w:val="0"/>
        <w:spacing w:before="120" w:after="120" w:line="240" w:lineRule="auto"/>
      </w:pPr>
    </w:p>
    <w:p w14:paraId="12085E46" w14:textId="322B3D91" w:rsidR="00813E7F" w:rsidRDefault="222A05BD" w:rsidP="66104D31">
      <w:pPr>
        <w:pStyle w:val="Heading2"/>
        <w:keepNext w:val="0"/>
        <w:keepLines w:val="0"/>
        <w:spacing w:before="120" w:after="120" w:line="240" w:lineRule="auto"/>
      </w:pPr>
      <w:r>
        <w:t xml:space="preserve">Advocacy and Community </w:t>
      </w:r>
      <w:proofErr w:type="spellStart"/>
      <w:r>
        <w:t>Organizations</w:t>
      </w:r>
      <w:r w:rsidR="00813E7F">
        <w:t>Advocacy</w:t>
      </w:r>
      <w:proofErr w:type="spellEnd"/>
      <w:r w:rsidR="00813E7F">
        <w:t xml:space="preserve"> and Community Organizations</w:t>
      </w:r>
    </w:p>
    <w:p w14:paraId="1DE73A72" w14:textId="77777777" w:rsidR="00813E7F" w:rsidRPr="00813E7F" w:rsidRDefault="00813E7F" w:rsidP="66104D31">
      <w:pPr>
        <w:spacing w:before="120" w:after="120" w:line="240" w:lineRule="auto"/>
        <w:rPr>
          <w:b/>
          <w:bCs/>
        </w:rPr>
      </w:pPr>
    </w:p>
    <w:p w14:paraId="1DA6AEBA" w14:textId="77777777" w:rsidR="00813E7F"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3">
        <w:r w:rsidRPr="66104D31">
          <w:rPr>
            <w:rStyle w:val="Hyperlink"/>
            <w:rFonts w:cs="Arial"/>
            <w:b/>
            <w:bCs/>
            <w:color w:val="0A2F41" w:themeColor="accent1" w:themeShade="80"/>
          </w:rPr>
          <w:t>American Association of the DeafBlind</w:t>
        </w:r>
      </w:hyperlink>
    </w:p>
    <w:p w14:paraId="2845D3C6" w14:textId="6B821450" w:rsidR="00813E7F" w:rsidRPr="00813E7F" w:rsidRDefault="222A05BD" w:rsidP="66104D31">
      <w:pPr>
        <w:pStyle w:val="ListParagraph"/>
        <w:numPr>
          <w:ilvl w:val="1"/>
          <w:numId w:val="1"/>
        </w:numPr>
        <w:spacing w:before="120" w:after="120" w:line="240" w:lineRule="auto"/>
        <w:contextualSpacing w:val="0"/>
        <w:rPr>
          <w:rFonts w:cs="Arial"/>
        </w:rPr>
      </w:pPr>
      <w:r>
        <w:t>National membership organization promoting community, leadership, and advocacy led by deafblind individuals.</w:t>
      </w:r>
    </w:p>
    <w:p w14:paraId="3D4240AD" w14:textId="77777777" w:rsidR="00813E7F"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4">
        <w:r w:rsidRPr="66104D31">
          <w:rPr>
            <w:rStyle w:val="Hyperlink"/>
            <w:rFonts w:cs="Arial"/>
            <w:b/>
            <w:bCs/>
            <w:color w:val="0A2F41" w:themeColor="accent1" w:themeShade="80"/>
          </w:rPr>
          <w:t>DeafBlind Citizens in Action</w:t>
        </w:r>
      </w:hyperlink>
      <w:r w:rsidRPr="66104D31">
        <w:rPr>
          <w:rFonts w:cs="Arial"/>
          <w:b/>
          <w:bCs/>
          <w:color w:val="0A2F41" w:themeColor="accent1" w:themeShade="80"/>
        </w:rPr>
        <w:t xml:space="preserve"> </w:t>
      </w:r>
    </w:p>
    <w:p w14:paraId="58D27A32" w14:textId="27E5C295" w:rsidR="00813E7F" w:rsidRPr="00813E7F" w:rsidRDefault="222A05BD" w:rsidP="66104D31">
      <w:pPr>
        <w:pStyle w:val="NormalWeb"/>
        <w:numPr>
          <w:ilvl w:val="1"/>
          <w:numId w:val="1"/>
        </w:numPr>
        <w:spacing w:before="120" w:beforeAutospacing="0" w:after="120" w:afterAutospacing="0"/>
        <w:rPr>
          <w:rFonts w:ascii="Arial" w:hAnsi="Arial" w:cs="Arial"/>
          <w:sz w:val="28"/>
          <w:szCs w:val="28"/>
        </w:rPr>
      </w:pPr>
      <w:r w:rsidRPr="66104D31">
        <w:rPr>
          <w:rFonts w:ascii="Arial" w:hAnsi="Arial" w:cs="Arial"/>
          <w:sz w:val="28"/>
          <w:szCs w:val="28"/>
        </w:rPr>
        <w:t>Advocacy organization focused on civil rights, accessibility, and policy impacting DeafBlind people.</w:t>
      </w:r>
    </w:p>
    <w:p w14:paraId="058120D7" w14:textId="77777777" w:rsidR="009025DC" w:rsidRPr="00A62FA9" w:rsidRDefault="2281173A" w:rsidP="66104D31">
      <w:pPr>
        <w:pStyle w:val="ListParagraph"/>
        <w:numPr>
          <w:ilvl w:val="0"/>
          <w:numId w:val="1"/>
        </w:numPr>
        <w:spacing w:before="120" w:after="120" w:line="240" w:lineRule="auto"/>
        <w:contextualSpacing w:val="0"/>
        <w:rPr>
          <w:rFonts w:cs="Arial"/>
          <w:b/>
          <w:bCs/>
          <w:color w:val="0A2F41" w:themeColor="accent1" w:themeShade="80"/>
        </w:rPr>
      </w:pPr>
      <w:hyperlink r:id="rId15">
        <w:r w:rsidRPr="66104D31">
          <w:rPr>
            <w:rStyle w:val="Hyperlink"/>
            <w:rFonts w:cs="Arial"/>
            <w:b/>
            <w:bCs/>
            <w:color w:val="0A2F41" w:themeColor="accent1" w:themeShade="80"/>
          </w:rPr>
          <w:t>National Family Association for Deaf Blind</w:t>
        </w:r>
      </w:hyperlink>
    </w:p>
    <w:p w14:paraId="71F13AD5" w14:textId="163CD81F" w:rsidR="00813E7F" w:rsidRPr="00813E7F" w:rsidRDefault="222A05BD" w:rsidP="66104D31">
      <w:pPr>
        <w:pStyle w:val="ListParagraph"/>
        <w:numPr>
          <w:ilvl w:val="1"/>
          <w:numId w:val="1"/>
        </w:numPr>
        <w:spacing w:before="120" w:after="120" w:line="240" w:lineRule="auto"/>
        <w:contextualSpacing w:val="0"/>
        <w:rPr>
          <w:rFonts w:cs="Arial"/>
        </w:rPr>
      </w:pPr>
      <w:r>
        <w:t>Family-led support network providing connection, resources, and advocacy for families of DeafBlind individuals.</w:t>
      </w:r>
    </w:p>
    <w:p w14:paraId="176D8E9B" w14:textId="77777777" w:rsidR="00813E7F" w:rsidRPr="00A62FA9" w:rsidRDefault="222A05BD" w:rsidP="66104D31">
      <w:pPr>
        <w:pStyle w:val="ListParagraph"/>
        <w:numPr>
          <w:ilvl w:val="0"/>
          <w:numId w:val="1"/>
        </w:numPr>
        <w:spacing w:before="120" w:after="120" w:line="240" w:lineRule="auto"/>
        <w:contextualSpacing w:val="0"/>
        <w:rPr>
          <w:rFonts w:cs="Arial"/>
          <w:b/>
          <w:bCs/>
          <w:color w:val="0A2F41" w:themeColor="accent1" w:themeShade="80"/>
        </w:rPr>
      </w:pPr>
      <w:hyperlink r:id="rId16">
        <w:r w:rsidRPr="66104D31">
          <w:rPr>
            <w:rStyle w:val="Hyperlink"/>
            <w:rFonts w:cs="Arial"/>
            <w:b/>
            <w:bCs/>
            <w:color w:val="0A2F41" w:themeColor="accent1" w:themeShade="80"/>
          </w:rPr>
          <w:t>Hands and Voices</w:t>
        </w:r>
      </w:hyperlink>
    </w:p>
    <w:p w14:paraId="4CC23730" w14:textId="59D42F6E" w:rsidR="00813E7F" w:rsidRPr="00813E7F" w:rsidRDefault="222A05BD" w:rsidP="66104D31">
      <w:pPr>
        <w:pStyle w:val="ListParagraph"/>
        <w:numPr>
          <w:ilvl w:val="1"/>
          <w:numId w:val="1"/>
        </w:numPr>
        <w:spacing w:before="120" w:after="120" w:line="240" w:lineRule="auto"/>
        <w:contextualSpacing w:val="0"/>
        <w:rPr>
          <w:rFonts w:cs="Arial"/>
          <w:b/>
          <w:bCs/>
        </w:rPr>
      </w:pPr>
      <w:r>
        <w:t>Parent-driven organization supporting families of children who are deaf or hard of hearing, including those with additional disabilities.</w:t>
      </w:r>
    </w:p>
    <w:p w14:paraId="0DE32767" w14:textId="1676D0A2" w:rsidR="00813E7F" w:rsidRDefault="61A35C95" w:rsidP="66104D31">
      <w:pPr>
        <w:pStyle w:val="Heading2"/>
        <w:keepNext w:val="0"/>
        <w:keepLines w:val="0"/>
        <w:spacing w:before="120" w:after="120" w:line="240" w:lineRule="auto"/>
      </w:pPr>
      <w:r>
        <w:t xml:space="preserve">Medical and Condition-Specific </w:t>
      </w:r>
      <w:proofErr w:type="spellStart"/>
      <w:r>
        <w:t>Organizations</w:t>
      </w:r>
      <w:r w:rsidR="00557D43">
        <w:t>Medical</w:t>
      </w:r>
      <w:proofErr w:type="spellEnd"/>
      <w:r w:rsidR="00557D43">
        <w:t xml:space="preserve"> and Condition-Specific Organizations</w:t>
      </w:r>
    </w:p>
    <w:p w14:paraId="0C2E72B9" w14:textId="77777777" w:rsidR="00557D43" w:rsidRPr="00A62FA9" w:rsidRDefault="61A35C95" w:rsidP="66104D31">
      <w:pPr>
        <w:pStyle w:val="ListParagraph"/>
        <w:numPr>
          <w:ilvl w:val="0"/>
          <w:numId w:val="1"/>
        </w:numPr>
        <w:spacing w:before="120" w:after="120" w:line="240" w:lineRule="auto"/>
        <w:contextualSpacing w:val="0"/>
        <w:rPr>
          <w:rFonts w:cs="Arial"/>
          <w:b/>
          <w:bCs/>
          <w:color w:val="0A2F41" w:themeColor="accent1" w:themeShade="80"/>
        </w:rPr>
      </w:pPr>
      <w:hyperlink r:id="rId17">
        <w:r w:rsidRPr="66104D31">
          <w:rPr>
            <w:rStyle w:val="Hyperlink"/>
            <w:rFonts w:cs="Arial"/>
            <w:b/>
            <w:bCs/>
            <w:color w:val="0A2F41" w:themeColor="accent1" w:themeShade="80"/>
          </w:rPr>
          <w:t>Charge Syndrome Foundation</w:t>
        </w:r>
      </w:hyperlink>
    </w:p>
    <w:p w14:paraId="621B0243" w14:textId="3CFF44AF" w:rsidR="00557D43" w:rsidRPr="00557D43" w:rsidRDefault="61A35C95" w:rsidP="66104D31">
      <w:pPr>
        <w:pStyle w:val="ListParagraph"/>
        <w:numPr>
          <w:ilvl w:val="1"/>
          <w:numId w:val="1"/>
        </w:numPr>
        <w:spacing w:before="120" w:after="120" w:line="240" w:lineRule="auto"/>
        <w:contextualSpacing w:val="0"/>
        <w:rPr>
          <w:rFonts w:cs="Arial"/>
        </w:rPr>
      </w:pPr>
      <w:r>
        <w:lastRenderedPageBreak/>
        <w:t>Education, research, and family support related to CHARGE syndrome.</w:t>
      </w:r>
    </w:p>
    <w:p w14:paraId="44C2AEE3" w14:textId="77777777" w:rsidR="00557D43" w:rsidRPr="00A62FA9" w:rsidRDefault="61A35C95" w:rsidP="66104D31">
      <w:pPr>
        <w:pStyle w:val="ListParagraph"/>
        <w:numPr>
          <w:ilvl w:val="0"/>
          <w:numId w:val="1"/>
        </w:numPr>
        <w:spacing w:before="120" w:after="120" w:line="240" w:lineRule="auto"/>
        <w:contextualSpacing w:val="0"/>
        <w:rPr>
          <w:rFonts w:cs="Arial"/>
          <w:b/>
          <w:bCs/>
          <w:color w:val="0A2F41" w:themeColor="accent1" w:themeShade="80"/>
        </w:rPr>
      </w:pPr>
      <w:hyperlink r:id="rId18">
        <w:r w:rsidRPr="66104D31">
          <w:rPr>
            <w:rStyle w:val="Hyperlink"/>
            <w:rFonts w:cs="Arial"/>
            <w:b/>
            <w:bCs/>
            <w:color w:val="0A2F41" w:themeColor="accent1" w:themeShade="80"/>
          </w:rPr>
          <w:t>Usher Syndrome Coalition</w:t>
        </w:r>
      </w:hyperlink>
    </w:p>
    <w:p w14:paraId="2081847A" w14:textId="48A81713" w:rsidR="00557D43" w:rsidRPr="00813E7F" w:rsidRDefault="61A35C95" w:rsidP="66104D31">
      <w:pPr>
        <w:pStyle w:val="ListParagraph"/>
        <w:numPr>
          <w:ilvl w:val="1"/>
          <w:numId w:val="1"/>
        </w:numPr>
        <w:spacing w:before="120" w:after="120" w:line="240" w:lineRule="auto"/>
        <w:contextualSpacing w:val="0"/>
        <w:rPr>
          <w:rFonts w:cs="Arial"/>
        </w:rPr>
      </w:pPr>
      <w:r>
        <w:t>Resources, research updates, and community connection for individuals with Usher syndrome.</w:t>
      </w:r>
    </w:p>
    <w:p w14:paraId="032E4A6E" w14:textId="1896D637" w:rsidR="00813E7F" w:rsidRDefault="61A35C95" w:rsidP="66104D31">
      <w:pPr>
        <w:pStyle w:val="Heading2"/>
        <w:keepNext w:val="0"/>
        <w:keepLines w:val="0"/>
        <w:spacing w:before="120" w:after="120" w:line="240" w:lineRule="auto"/>
      </w:pPr>
      <w:r>
        <w:t xml:space="preserve">Family, Youth and Early Intervention </w:t>
      </w:r>
      <w:proofErr w:type="spellStart"/>
      <w:r>
        <w:t>Resources</w:t>
      </w:r>
      <w:r w:rsidR="00557D43">
        <w:t>Family</w:t>
      </w:r>
      <w:proofErr w:type="spellEnd"/>
      <w:r w:rsidR="00557D43">
        <w:t>, Youth and Early Intervention Resources</w:t>
      </w:r>
    </w:p>
    <w:p w14:paraId="2944A30A" w14:textId="77777777" w:rsidR="00813E7F" w:rsidRPr="00813E7F" w:rsidRDefault="00813E7F" w:rsidP="66104D31">
      <w:pPr>
        <w:spacing w:before="120" w:after="120" w:line="240" w:lineRule="auto"/>
        <w:rPr>
          <w:rFonts w:cs="Arial"/>
        </w:rPr>
      </w:pPr>
    </w:p>
    <w:p w14:paraId="45D57F98" w14:textId="158B7BFC" w:rsidR="009025DC" w:rsidRPr="00A62FA9" w:rsidRDefault="61A35C95" w:rsidP="66104D31">
      <w:pPr>
        <w:pStyle w:val="ListParagraph"/>
        <w:numPr>
          <w:ilvl w:val="0"/>
          <w:numId w:val="1"/>
        </w:numPr>
        <w:spacing w:before="120" w:after="120" w:line="240" w:lineRule="auto"/>
        <w:contextualSpacing w:val="0"/>
        <w:rPr>
          <w:rFonts w:cs="Arial"/>
          <w:b/>
          <w:bCs/>
          <w:color w:val="0A2F41" w:themeColor="accent1" w:themeShade="80"/>
        </w:rPr>
      </w:pPr>
      <w:hyperlink r:id="rId19">
        <w:r w:rsidRPr="66104D31">
          <w:rPr>
            <w:rStyle w:val="Hyperlink"/>
            <w:b/>
            <w:bCs/>
            <w:color w:val="0A2F41" w:themeColor="accent1" w:themeShade="80"/>
          </w:rPr>
          <w:t>National Center on Deaf-Blindness</w:t>
        </w:r>
      </w:hyperlink>
    </w:p>
    <w:p w14:paraId="58F5102A" w14:textId="3D742863" w:rsidR="005E2FD2" w:rsidRDefault="005E2FD2" w:rsidP="66104D31">
      <w:pPr>
        <w:pStyle w:val="ListParagraph"/>
        <w:numPr>
          <w:ilvl w:val="1"/>
          <w:numId w:val="1"/>
        </w:numPr>
        <w:spacing w:before="120" w:after="120" w:line="240" w:lineRule="auto"/>
        <w:contextualSpacing w:val="0"/>
        <w:rPr>
          <w:rFonts w:eastAsia="Arial" w:cs="Arial"/>
          <w:color w:val="000000" w:themeColor="text1"/>
          <w:szCs w:val="28"/>
        </w:rPr>
      </w:pPr>
      <w:r w:rsidRPr="66104D31">
        <w:rPr>
          <w:rFonts w:eastAsia="Arial" w:cs="Arial"/>
          <w:color w:val="000000" w:themeColor="text1"/>
          <w:szCs w:val="28"/>
        </w:rPr>
        <w:t>A national technical assistance and information dissemination center that works with state deafblind projects and national partners to improve services, educational results, and quality of life for children who are deafblind. NCDB's website has extensive resources for families, educators, and other service providers on educating and supporting children and youth who are deafblind.</w:t>
      </w:r>
    </w:p>
    <w:p w14:paraId="49BCBD58" w14:textId="033FDCC7" w:rsidR="00557D43" w:rsidRPr="00A62FA9" w:rsidRDefault="61A35C95" w:rsidP="66104D31">
      <w:pPr>
        <w:pStyle w:val="ListParagraph"/>
        <w:numPr>
          <w:ilvl w:val="0"/>
          <w:numId w:val="1"/>
        </w:numPr>
        <w:spacing w:before="120" w:after="120" w:line="240" w:lineRule="auto"/>
        <w:contextualSpacing w:val="0"/>
        <w:rPr>
          <w:rFonts w:cs="Arial"/>
          <w:b/>
          <w:bCs/>
          <w:color w:val="0A2F41" w:themeColor="accent1" w:themeShade="80"/>
        </w:rPr>
      </w:pPr>
      <w:hyperlink r:id="rId20">
        <w:r w:rsidRPr="66104D31">
          <w:rPr>
            <w:rStyle w:val="Hyperlink"/>
            <w:rFonts w:cs="Arial"/>
            <w:b/>
            <w:bCs/>
            <w:color w:val="0A2F41" w:themeColor="accent1" w:themeShade="80"/>
          </w:rPr>
          <w:t>National List of State DeafBlind Projects (For ages 0-21)</w:t>
        </w:r>
      </w:hyperlink>
    </w:p>
    <w:p w14:paraId="05F1DACE" w14:textId="401B8EB1" w:rsidR="00557D43" w:rsidRPr="00557D43" w:rsidRDefault="61A35C95" w:rsidP="66104D31">
      <w:pPr>
        <w:pStyle w:val="ListParagraph"/>
        <w:numPr>
          <w:ilvl w:val="1"/>
          <w:numId w:val="1"/>
        </w:numPr>
        <w:spacing w:before="120" w:after="120" w:line="240" w:lineRule="auto"/>
        <w:contextualSpacing w:val="0"/>
        <w:rPr>
          <w:rFonts w:cs="Arial"/>
        </w:rPr>
      </w:pPr>
      <w:r>
        <w:t>State programs that provide early intervention, educational support, and technical assistance for children and youth who are DeafBlind.</w:t>
      </w:r>
    </w:p>
    <w:p w14:paraId="6FDC3777" w14:textId="77777777" w:rsidR="00557D43" w:rsidRDefault="00557D43" w:rsidP="66104D31">
      <w:pPr>
        <w:spacing w:before="120" w:after="120" w:line="240" w:lineRule="auto"/>
        <w:rPr>
          <w:rFonts w:cs="Arial"/>
        </w:rPr>
      </w:pPr>
    </w:p>
    <w:p w14:paraId="4EFA0F14" w14:textId="74707ED7" w:rsidR="00557D43" w:rsidRPr="00557D43" w:rsidRDefault="61A35C95" w:rsidP="66104D31">
      <w:pPr>
        <w:pStyle w:val="Heading2"/>
        <w:keepNext w:val="0"/>
        <w:keepLines w:val="0"/>
        <w:spacing w:before="120" w:after="120" w:line="240" w:lineRule="auto"/>
      </w:pPr>
      <w:r>
        <w:t xml:space="preserve">Independent Living and Local Support </w:t>
      </w:r>
      <w:proofErr w:type="spellStart"/>
      <w:r>
        <w:t>Navigation</w:t>
      </w:r>
      <w:r w:rsidR="00557D43">
        <w:t>Independent</w:t>
      </w:r>
      <w:proofErr w:type="spellEnd"/>
      <w:r w:rsidR="00557D43">
        <w:t xml:space="preserve"> Living and Local Support Navigation</w:t>
      </w:r>
    </w:p>
    <w:p w14:paraId="00823D12" w14:textId="77777777" w:rsidR="009025DC" w:rsidRPr="00A62FA9" w:rsidRDefault="2281173A" w:rsidP="66104D31">
      <w:pPr>
        <w:pStyle w:val="ListParagraph"/>
        <w:numPr>
          <w:ilvl w:val="0"/>
          <w:numId w:val="1"/>
        </w:numPr>
        <w:spacing w:before="120" w:after="120" w:line="240" w:lineRule="auto"/>
        <w:contextualSpacing w:val="0"/>
        <w:rPr>
          <w:rFonts w:cs="Arial"/>
          <w:b/>
          <w:bCs/>
          <w:color w:val="0A2F41" w:themeColor="accent1" w:themeShade="80"/>
        </w:rPr>
      </w:pPr>
      <w:hyperlink r:id="rId21">
        <w:r w:rsidRPr="66104D31">
          <w:rPr>
            <w:rStyle w:val="Hyperlink"/>
            <w:rFonts w:cs="Arial"/>
            <w:b/>
            <w:bCs/>
            <w:color w:val="0A2F41" w:themeColor="accent1" w:themeShade="80"/>
          </w:rPr>
          <w:t>Directory of Centers for Independent Living</w:t>
        </w:r>
      </w:hyperlink>
    </w:p>
    <w:p w14:paraId="03154DAA" w14:textId="23C380A8" w:rsidR="00557D43" w:rsidRPr="00813E7F" w:rsidRDefault="61A35C95" w:rsidP="66104D31">
      <w:pPr>
        <w:pStyle w:val="ListParagraph"/>
        <w:numPr>
          <w:ilvl w:val="1"/>
          <w:numId w:val="1"/>
        </w:numPr>
        <w:spacing w:before="120" w:after="120" w:line="240" w:lineRule="auto"/>
        <w:contextualSpacing w:val="0"/>
        <w:rPr>
          <w:rFonts w:cs="Arial"/>
        </w:rPr>
      </w:pPr>
      <w:r>
        <w:t>Nationwide directory of community-based organizations that support independent living for people with disabilities.</w:t>
      </w:r>
    </w:p>
    <w:p w14:paraId="532FA435" w14:textId="77777777" w:rsidR="009025DC" w:rsidRDefault="009025DC" w:rsidP="66104D31">
      <w:pPr>
        <w:spacing w:before="120" w:after="120" w:line="240" w:lineRule="auto"/>
      </w:pPr>
    </w:p>
    <w:p w14:paraId="5428A721" w14:textId="77777777" w:rsidR="009025DC" w:rsidRDefault="009025DC" w:rsidP="66104D31">
      <w:pPr>
        <w:spacing w:before="120" w:after="120" w:line="240" w:lineRule="auto"/>
      </w:pPr>
    </w:p>
    <w:sectPr w:rsidR="009025DC" w:rsidSect="009025DC">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8A2"/>
    <w:multiLevelType w:val="hybridMultilevel"/>
    <w:tmpl w:val="4FF6ED26"/>
    <w:lvl w:ilvl="0" w:tplc="5A1E916A">
      <w:start w:val="1"/>
      <w:numFmt w:val="bullet"/>
      <w:lvlText w:val="o"/>
      <w:lvlJc w:val="left"/>
      <w:pPr>
        <w:ind w:left="720" w:hanging="360"/>
      </w:pPr>
      <w:rPr>
        <w:rFonts w:ascii="Courier New" w:hAnsi="Courier New"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F5564"/>
    <w:multiLevelType w:val="hybridMultilevel"/>
    <w:tmpl w:val="3AE8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881072">
    <w:abstractNumId w:val="1"/>
  </w:num>
  <w:num w:numId="2" w16cid:durableId="185106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DC"/>
    <w:rsid w:val="00027022"/>
    <w:rsid w:val="000F4AC7"/>
    <w:rsid w:val="000F63D9"/>
    <w:rsid w:val="0013674C"/>
    <w:rsid w:val="00184761"/>
    <w:rsid w:val="00261B8D"/>
    <w:rsid w:val="00350E78"/>
    <w:rsid w:val="0036451B"/>
    <w:rsid w:val="00391845"/>
    <w:rsid w:val="003A783B"/>
    <w:rsid w:val="004651F2"/>
    <w:rsid w:val="0053470D"/>
    <w:rsid w:val="0053750C"/>
    <w:rsid w:val="00557D43"/>
    <w:rsid w:val="005E2FD2"/>
    <w:rsid w:val="00633347"/>
    <w:rsid w:val="006C4FB5"/>
    <w:rsid w:val="007F12D9"/>
    <w:rsid w:val="00813E7F"/>
    <w:rsid w:val="008232EF"/>
    <w:rsid w:val="008C19AF"/>
    <w:rsid w:val="009025DC"/>
    <w:rsid w:val="009507E6"/>
    <w:rsid w:val="00987FEE"/>
    <w:rsid w:val="009A0EEC"/>
    <w:rsid w:val="009E4A59"/>
    <w:rsid w:val="009E556A"/>
    <w:rsid w:val="00A03D70"/>
    <w:rsid w:val="00A43F45"/>
    <w:rsid w:val="00A62FA9"/>
    <w:rsid w:val="00AA2A8A"/>
    <w:rsid w:val="00AD055D"/>
    <w:rsid w:val="00B02CB6"/>
    <w:rsid w:val="00B179AA"/>
    <w:rsid w:val="00B47250"/>
    <w:rsid w:val="00B6658E"/>
    <w:rsid w:val="00B831E4"/>
    <w:rsid w:val="00BA3DDA"/>
    <w:rsid w:val="00C1054D"/>
    <w:rsid w:val="00CC2A44"/>
    <w:rsid w:val="00CC5BA6"/>
    <w:rsid w:val="00CC5DAF"/>
    <w:rsid w:val="00D06EC9"/>
    <w:rsid w:val="00D37997"/>
    <w:rsid w:val="00D517EB"/>
    <w:rsid w:val="00D8090C"/>
    <w:rsid w:val="00E753DA"/>
    <w:rsid w:val="00EB5994"/>
    <w:rsid w:val="00EB5DE1"/>
    <w:rsid w:val="00F41F23"/>
    <w:rsid w:val="00F77912"/>
    <w:rsid w:val="00F83267"/>
    <w:rsid w:val="00F92588"/>
    <w:rsid w:val="00FA19D5"/>
    <w:rsid w:val="00FE1C18"/>
    <w:rsid w:val="222A05BD"/>
    <w:rsid w:val="2281173A"/>
    <w:rsid w:val="3D97736F"/>
    <w:rsid w:val="3F7689F5"/>
    <w:rsid w:val="41CDBC29"/>
    <w:rsid w:val="4D8EDDE7"/>
    <w:rsid w:val="61A35C95"/>
    <w:rsid w:val="6504D79D"/>
    <w:rsid w:val="6610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0207"/>
  <w15:chartTrackingRefBased/>
  <w15:docId w15:val="{3E5A7C2E-E4E1-B44D-B2EE-6F44DA6B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5DC"/>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91845"/>
    <w:pPr>
      <w:keepNext/>
      <w:keepLines/>
      <w:spacing w:before="360" w:after="80" w:line="279" w:lineRule="auto"/>
      <w:jc w:val="center"/>
      <w:outlineLvl w:val="0"/>
    </w:pPr>
    <w:rPr>
      <w:rFonts w:ascii="Arial" w:eastAsiaTheme="majorEastAsia" w:hAnsi="Arial" w:cstheme="majorBidi"/>
      <w:b/>
      <w:color w:val="002060"/>
      <w:kern w:val="2"/>
      <w:sz w:val="40"/>
      <w:szCs w:val="40"/>
      <w14:ligatures w14:val="standardContextual"/>
    </w:rPr>
  </w:style>
  <w:style w:type="paragraph" w:styleId="Heading2">
    <w:name w:val="heading 2"/>
    <w:basedOn w:val="Normal"/>
    <w:next w:val="Normal"/>
    <w:link w:val="Heading2Char"/>
    <w:uiPriority w:val="9"/>
    <w:unhideWhenUsed/>
    <w:qFormat/>
    <w:rsid w:val="008232EF"/>
    <w:pPr>
      <w:keepNext/>
      <w:keepLines/>
      <w:spacing w:before="160" w:after="80" w:line="279" w:lineRule="auto"/>
      <w:outlineLvl w:val="1"/>
    </w:pPr>
    <w:rPr>
      <w:rFonts w:ascii="Arial" w:eastAsiaTheme="majorEastAsia" w:hAnsi="Arial" w:cstheme="majorBidi"/>
      <w:b/>
      <w:color w:val="780001"/>
      <w:kern w:val="2"/>
      <w:sz w:val="32"/>
      <w:szCs w:val="32"/>
      <w14:ligatures w14:val="standardContextual"/>
    </w:rPr>
  </w:style>
  <w:style w:type="paragraph" w:styleId="Heading3">
    <w:name w:val="heading 3"/>
    <w:basedOn w:val="Normal"/>
    <w:next w:val="Normal"/>
    <w:link w:val="Heading3Char"/>
    <w:uiPriority w:val="9"/>
    <w:unhideWhenUsed/>
    <w:qFormat/>
    <w:rsid w:val="007F12D9"/>
    <w:pPr>
      <w:keepNext/>
      <w:keepLines/>
      <w:spacing w:before="160" w:after="80" w:line="278" w:lineRule="auto"/>
      <w:outlineLvl w:val="2"/>
    </w:pPr>
    <w:rPr>
      <w:rFonts w:ascii="Arial" w:eastAsiaTheme="majorEastAsia" w:hAnsi="Arial" w:cstheme="majorBidi"/>
      <w:b/>
      <w:color w:val="153D63" w:themeColor="text2" w:themeTint="E6"/>
      <w:kern w:val="2"/>
      <w:sz w:val="28"/>
      <w:szCs w:val="28"/>
      <w14:ligatures w14:val="standardContextual"/>
    </w:rPr>
  </w:style>
  <w:style w:type="paragraph" w:styleId="Heading4">
    <w:name w:val="heading 4"/>
    <w:basedOn w:val="Normal"/>
    <w:next w:val="Normal"/>
    <w:link w:val="Heading4Char"/>
    <w:uiPriority w:val="9"/>
    <w:semiHidden/>
    <w:unhideWhenUsed/>
    <w:qFormat/>
    <w:rsid w:val="009025DC"/>
    <w:pPr>
      <w:keepNext/>
      <w:keepLines/>
      <w:spacing w:before="80" w:after="40" w:line="276" w:lineRule="auto"/>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9025DC"/>
    <w:pPr>
      <w:keepNext/>
      <w:keepLines/>
      <w:spacing w:before="80" w:after="40" w:line="276" w:lineRule="auto"/>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9025DC"/>
    <w:pPr>
      <w:keepNext/>
      <w:keepLines/>
      <w:spacing w:before="40" w:after="0" w:line="276" w:lineRule="auto"/>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9025DC"/>
    <w:pPr>
      <w:keepNext/>
      <w:keepLines/>
      <w:spacing w:before="40" w:after="0" w:line="276" w:lineRule="auto"/>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9025DC"/>
    <w:pPr>
      <w:keepNext/>
      <w:keepLines/>
      <w:spacing w:after="0" w:line="276" w:lineRule="auto"/>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9025DC"/>
    <w:pPr>
      <w:keepNext/>
      <w:keepLines/>
      <w:spacing w:after="0" w:line="276" w:lineRule="auto"/>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45"/>
    <w:rPr>
      <w:rFonts w:ascii="Arial" w:eastAsiaTheme="majorEastAsia" w:hAnsi="Arial" w:cstheme="majorBidi"/>
      <w:b/>
      <w:color w:val="002060"/>
      <w:sz w:val="40"/>
      <w:szCs w:val="40"/>
    </w:rPr>
  </w:style>
  <w:style w:type="character" w:customStyle="1" w:styleId="Heading2Char">
    <w:name w:val="Heading 2 Char"/>
    <w:basedOn w:val="DefaultParagraphFont"/>
    <w:link w:val="Heading2"/>
    <w:uiPriority w:val="9"/>
    <w:rsid w:val="008232EF"/>
    <w:rPr>
      <w:rFonts w:ascii="Arial" w:eastAsiaTheme="majorEastAsia" w:hAnsi="Arial" w:cstheme="majorBidi"/>
      <w:b/>
      <w:color w:val="780001"/>
      <w:sz w:val="32"/>
      <w:szCs w:val="32"/>
    </w:rPr>
  </w:style>
  <w:style w:type="character" w:customStyle="1" w:styleId="Heading3Char">
    <w:name w:val="Heading 3 Char"/>
    <w:basedOn w:val="DefaultParagraphFont"/>
    <w:link w:val="Heading3"/>
    <w:uiPriority w:val="9"/>
    <w:rsid w:val="007F12D9"/>
    <w:rPr>
      <w:rFonts w:ascii="Arial" w:eastAsiaTheme="majorEastAsia" w:hAnsi="Arial" w:cstheme="majorBidi"/>
      <w:b/>
      <w:color w:val="153D63" w:themeColor="text2" w:themeTint="E6"/>
      <w:sz w:val="28"/>
      <w:szCs w:val="28"/>
    </w:rPr>
  </w:style>
  <w:style w:type="character" w:customStyle="1" w:styleId="Heading4Char">
    <w:name w:val="Heading 4 Char"/>
    <w:basedOn w:val="DefaultParagraphFont"/>
    <w:link w:val="Heading4"/>
    <w:uiPriority w:val="9"/>
    <w:semiHidden/>
    <w:rsid w:val="009025DC"/>
    <w:rPr>
      <w:rFonts w:eastAsiaTheme="majorEastAsia" w:cstheme="majorBidi"/>
      <w:i/>
      <w:iCs/>
      <w:color w:val="0F4761" w:themeColor="accent1" w:themeShade="BF"/>
      <w:kern w:val="0"/>
      <w:sz w:val="28"/>
      <w:szCs w:val="22"/>
      <w14:ligatures w14:val="none"/>
    </w:rPr>
  </w:style>
  <w:style w:type="character" w:customStyle="1" w:styleId="Heading5Char">
    <w:name w:val="Heading 5 Char"/>
    <w:basedOn w:val="DefaultParagraphFont"/>
    <w:link w:val="Heading5"/>
    <w:uiPriority w:val="9"/>
    <w:semiHidden/>
    <w:rsid w:val="009025DC"/>
    <w:rPr>
      <w:rFonts w:eastAsiaTheme="majorEastAsia" w:cstheme="majorBidi"/>
      <w:color w:val="0F4761" w:themeColor="accent1" w:themeShade="BF"/>
      <w:kern w:val="0"/>
      <w:sz w:val="28"/>
      <w:szCs w:val="22"/>
      <w14:ligatures w14:val="none"/>
    </w:rPr>
  </w:style>
  <w:style w:type="character" w:customStyle="1" w:styleId="Heading6Char">
    <w:name w:val="Heading 6 Char"/>
    <w:basedOn w:val="DefaultParagraphFont"/>
    <w:link w:val="Heading6"/>
    <w:uiPriority w:val="9"/>
    <w:semiHidden/>
    <w:rsid w:val="009025DC"/>
    <w:rPr>
      <w:rFonts w:eastAsiaTheme="majorEastAsia" w:cstheme="majorBidi"/>
      <w:i/>
      <w:iCs/>
      <w:color w:val="595959" w:themeColor="text1" w:themeTint="A6"/>
      <w:kern w:val="0"/>
      <w:sz w:val="28"/>
      <w:szCs w:val="22"/>
      <w14:ligatures w14:val="none"/>
    </w:rPr>
  </w:style>
  <w:style w:type="character" w:customStyle="1" w:styleId="Heading7Char">
    <w:name w:val="Heading 7 Char"/>
    <w:basedOn w:val="DefaultParagraphFont"/>
    <w:link w:val="Heading7"/>
    <w:uiPriority w:val="9"/>
    <w:semiHidden/>
    <w:rsid w:val="009025DC"/>
    <w:rPr>
      <w:rFonts w:eastAsiaTheme="majorEastAsia"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9025DC"/>
    <w:rPr>
      <w:rFonts w:eastAsiaTheme="majorEastAsia"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9025DC"/>
    <w:rPr>
      <w:rFonts w:eastAsiaTheme="majorEastAsia" w:cstheme="majorBidi"/>
      <w:color w:val="272727" w:themeColor="text1" w:themeTint="D8"/>
      <w:kern w:val="0"/>
      <w:sz w:val="28"/>
      <w:szCs w:val="22"/>
      <w14:ligatures w14:val="none"/>
    </w:rPr>
  </w:style>
  <w:style w:type="paragraph" w:styleId="Title">
    <w:name w:val="Title"/>
    <w:basedOn w:val="Normal"/>
    <w:next w:val="Normal"/>
    <w:link w:val="TitleChar"/>
    <w:uiPriority w:val="10"/>
    <w:qFormat/>
    <w:rsid w:val="00902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5D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025DC"/>
    <w:pPr>
      <w:numPr>
        <w:ilvl w:val="1"/>
      </w:numPr>
      <w:spacing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5D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025DC"/>
    <w:pPr>
      <w:spacing w:before="160" w:line="276" w:lineRule="auto"/>
      <w:jc w:val="center"/>
    </w:pPr>
    <w:rPr>
      <w:rFonts w:ascii="Arial" w:eastAsiaTheme="minorEastAsia" w:hAnsi="Arial"/>
      <w:i/>
      <w:iCs/>
      <w:color w:val="404040" w:themeColor="text1" w:themeTint="BF"/>
      <w:sz w:val="28"/>
    </w:rPr>
  </w:style>
  <w:style w:type="character" w:customStyle="1" w:styleId="QuoteChar">
    <w:name w:val="Quote Char"/>
    <w:basedOn w:val="DefaultParagraphFont"/>
    <w:link w:val="Quote"/>
    <w:uiPriority w:val="29"/>
    <w:rsid w:val="009025DC"/>
    <w:rPr>
      <w:rFonts w:ascii="Arial" w:eastAsiaTheme="minorEastAsia" w:hAnsi="Arial"/>
      <w:i/>
      <w:iCs/>
      <w:color w:val="404040" w:themeColor="text1" w:themeTint="BF"/>
      <w:kern w:val="0"/>
      <w:sz w:val="28"/>
      <w:szCs w:val="22"/>
      <w14:ligatures w14:val="none"/>
    </w:rPr>
  </w:style>
  <w:style w:type="paragraph" w:styleId="ListParagraph">
    <w:name w:val="List Paragraph"/>
    <w:basedOn w:val="Normal"/>
    <w:uiPriority w:val="34"/>
    <w:qFormat/>
    <w:rsid w:val="009025DC"/>
    <w:pPr>
      <w:spacing w:after="200" w:line="276" w:lineRule="auto"/>
      <w:ind w:left="720"/>
      <w:contextualSpacing/>
    </w:pPr>
    <w:rPr>
      <w:rFonts w:ascii="Arial" w:eastAsiaTheme="minorEastAsia" w:hAnsi="Arial"/>
      <w:sz w:val="28"/>
    </w:rPr>
  </w:style>
  <w:style w:type="character" w:styleId="IntenseEmphasis">
    <w:name w:val="Intense Emphasis"/>
    <w:basedOn w:val="DefaultParagraphFont"/>
    <w:uiPriority w:val="21"/>
    <w:qFormat/>
    <w:rsid w:val="009025DC"/>
    <w:rPr>
      <w:i/>
      <w:iCs/>
      <w:color w:val="0F4761" w:themeColor="accent1" w:themeShade="BF"/>
    </w:rPr>
  </w:style>
  <w:style w:type="paragraph" w:styleId="IntenseQuote">
    <w:name w:val="Intense Quote"/>
    <w:basedOn w:val="Normal"/>
    <w:next w:val="Normal"/>
    <w:link w:val="IntenseQuoteChar"/>
    <w:uiPriority w:val="30"/>
    <w:qFormat/>
    <w:rsid w:val="009025DC"/>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Arial" w:eastAsiaTheme="minorEastAsia" w:hAnsi="Arial"/>
      <w:i/>
      <w:iCs/>
      <w:color w:val="0F4761" w:themeColor="accent1" w:themeShade="BF"/>
      <w:sz w:val="28"/>
    </w:rPr>
  </w:style>
  <w:style w:type="character" w:customStyle="1" w:styleId="IntenseQuoteChar">
    <w:name w:val="Intense Quote Char"/>
    <w:basedOn w:val="DefaultParagraphFont"/>
    <w:link w:val="IntenseQuote"/>
    <w:uiPriority w:val="30"/>
    <w:rsid w:val="009025DC"/>
    <w:rPr>
      <w:rFonts w:ascii="Arial" w:eastAsiaTheme="minorEastAsia" w:hAnsi="Arial"/>
      <w:i/>
      <w:iCs/>
      <w:color w:val="0F4761" w:themeColor="accent1" w:themeShade="BF"/>
      <w:kern w:val="0"/>
      <w:sz w:val="28"/>
      <w:szCs w:val="22"/>
      <w14:ligatures w14:val="none"/>
    </w:rPr>
  </w:style>
  <w:style w:type="character" w:styleId="IntenseReference">
    <w:name w:val="Intense Reference"/>
    <w:basedOn w:val="DefaultParagraphFont"/>
    <w:uiPriority w:val="32"/>
    <w:qFormat/>
    <w:rsid w:val="009025DC"/>
    <w:rPr>
      <w:b/>
      <w:bCs/>
      <w:smallCaps/>
      <w:color w:val="0F4761" w:themeColor="accent1" w:themeShade="BF"/>
      <w:spacing w:val="5"/>
    </w:rPr>
  </w:style>
  <w:style w:type="character" w:styleId="Hyperlink">
    <w:name w:val="Hyperlink"/>
    <w:basedOn w:val="DefaultParagraphFont"/>
    <w:uiPriority w:val="99"/>
    <w:unhideWhenUsed/>
    <w:rsid w:val="009025DC"/>
    <w:rPr>
      <w:color w:val="467886" w:themeColor="hyperlink"/>
      <w:u w:val="single"/>
    </w:rPr>
  </w:style>
  <w:style w:type="paragraph" w:styleId="NormalWeb">
    <w:name w:val="Normal (Web)"/>
    <w:basedOn w:val="Normal"/>
    <w:uiPriority w:val="99"/>
    <w:unhideWhenUsed/>
    <w:rsid w:val="009025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3E7F"/>
    <w:rPr>
      <w:color w:val="96607D" w:themeColor="followedHyperlink"/>
      <w:u w:val="single"/>
    </w:rPr>
  </w:style>
  <w:style w:type="character" w:styleId="UnresolvedMention">
    <w:name w:val="Unresolved Mention"/>
    <w:basedOn w:val="DefaultParagraphFont"/>
    <w:uiPriority w:val="99"/>
    <w:semiHidden/>
    <w:unhideWhenUsed/>
    <w:rsid w:val="0081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enkeller.org/" TargetMode="External"/><Relationship Id="rId13" Type="http://schemas.openxmlformats.org/officeDocument/2006/relationships/hyperlink" Target="https://www.aadb.org/" TargetMode="External"/><Relationship Id="rId18" Type="http://schemas.openxmlformats.org/officeDocument/2006/relationships/hyperlink" Target="https://www.usher-syndrome.org/" TargetMode="External"/><Relationship Id="rId3" Type="http://schemas.openxmlformats.org/officeDocument/2006/relationships/settings" Target="settings.xml"/><Relationship Id="rId21" Type="http://schemas.openxmlformats.org/officeDocument/2006/relationships/hyperlink" Target="https://www.ilru.org/projects/cil-net/cil-center-and-association-directory" TargetMode="External"/><Relationship Id="rId7" Type="http://schemas.openxmlformats.org/officeDocument/2006/relationships/hyperlink" Target="https://www.helenkeller.org/hknc/national-registry/" TargetMode="External"/><Relationship Id="rId12" Type="http://schemas.openxmlformats.org/officeDocument/2006/relationships/hyperlink" Target="https://nfb.org/resources/deafblind-resources" TargetMode="External"/><Relationship Id="rId17" Type="http://schemas.openxmlformats.org/officeDocument/2006/relationships/hyperlink" Target="https://www.chargesyndrome.org/" TargetMode="External"/><Relationship Id="rId2" Type="http://schemas.openxmlformats.org/officeDocument/2006/relationships/styles" Target="styles.xml"/><Relationship Id="rId16" Type="http://schemas.openxmlformats.org/officeDocument/2006/relationships/hyperlink" Target="https://www.handsandvoices.org/index.htm" TargetMode="External"/><Relationship Id="rId20" Type="http://schemas.openxmlformats.org/officeDocument/2006/relationships/hyperlink" Target="https://www.nationaldb.org/state-deaf-blind-projects/" TargetMode="External"/><Relationship Id="rId1" Type="http://schemas.openxmlformats.org/officeDocument/2006/relationships/numbering" Target="numbering.xml"/><Relationship Id="rId6" Type="http://schemas.openxmlformats.org/officeDocument/2006/relationships/hyperlink" Target="https://www.helenkeller.org/regional-network/" TargetMode="External"/><Relationship Id="rId11" Type="http://schemas.openxmlformats.org/officeDocument/2006/relationships/hyperlink" Target="https://www.perkins.org/" TargetMode="External"/><Relationship Id="rId5" Type="http://schemas.openxmlformats.org/officeDocument/2006/relationships/image" Target="media/image1.png"/><Relationship Id="rId15" Type="http://schemas.openxmlformats.org/officeDocument/2006/relationships/hyperlink" Target="https://www.nfadb.org/" TargetMode="External"/><Relationship Id="rId23" Type="http://schemas.openxmlformats.org/officeDocument/2006/relationships/theme" Target="theme/theme1.xml"/><Relationship Id="rId10" Type="http://schemas.openxmlformats.org/officeDocument/2006/relationships/hyperlink" Target="https://lighthouseguild.org/" TargetMode="External"/><Relationship Id="rId19" Type="http://schemas.openxmlformats.org/officeDocument/2006/relationships/hyperlink" Target="https://www.nationaldb.org/" TargetMode="External"/><Relationship Id="rId4" Type="http://schemas.openxmlformats.org/officeDocument/2006/relationships/webSettings" Target="webSettings.xml"/><Relationship Id="rId9" Type="http://schemas.openxmlformats.org/officeDocument/2006/relationships/hyperlink" Target="https://www.icanconnect.org/" TargetMode="External"/><Relationship Id="rId14" Type="http://schemas.openxmlformats.org/officeDocument/2006/relationships/hyperlink" Target="https://deafblindcitizensinacti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3909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dc:description/>
  <cp:lastModifiedBy>Patricia Lynch</cp:lastModifiedBy>
  <cp:revision>4</cp:revision>
  <dcterms:created xsi:type="dcterms:W3CDTF">2026-05-29T12:19:00Z</dcterms:created>
  <dcterms:modified xsi:type="dcterms:W3CDTF">2026-05-29T12:19:00Z</dcterms:modified>
</cp:coreProperties>
</file>