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D209A" w:rsidP="00CD209A" w:rsidRDefault="00CD209A" w14:paraId="5E199C00" w14:textId="7BE3B31E">
      <w:pPr>
        <w:widowControl w:val="0"/>
        <w:spacing w:line="240" w:lineRule="auto"/>
        <w:jc w:val="center"/>
        <w:rPr>
          <w:b/>
          <w:bCs/>
          <w:color w:val="auto"/>
          <w:sz w:val="28"/>
          <w:szCs w:val="28"/>
        </w:rPr>
      </w:pPr>
      <w:r>
        <w:rPr>
          <w:noProof/>
        </w:rPr>
        <w:drawing>
          <wp:inline distT="0" distB="0" distL="0" distR="0" wp14:anchorId="1A821F6B" wp14:editId="2387D85B">
            <wp:extent cx="3924300" cy="817563"/>
            <wp:effectExtent l="0" t="0" r="0" b="0"/>
            <wp:docPr id="1402772553" name="Picture 1402772553" descr="HKNC Logo: Helen Keller National Center for DeafBlind Youths and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72553" name="Picture 1402772553" descr="HKNC Logo: Helen Keller National Center for DeafBlind Youths and Adul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0936" cy="827279"/>
                    </a:xfrm>
                    <a:prstGeom prst="rect">
                      <a:avLst/>
                    </a:prstGeom>
                  </pic:spPr>
                </pic:pic>
              </a:graphicData>
            </a:graphic>
          </wp:inline>
        </w:drawing>
      </w:r>
    </w:p>
    <w:p w:rsidR="00CD209A" w:rsidP="00CD209A" w:rsidRDefault="00CD209A" w14:paraId="07076741" w14:textId="77777777">
      <w:pPr>
        <w:widowControl w:val="0"/>
        <w:spacing w:line="240" w:lineRule="auto"/>
        <w:rPr>
          <w:b/>
          <w:bCs/>
          <w:color w:val="auto"/>
          <w:sz w:val="28"/>
          <w:szCs w:val="28"/>
        </w:rPr>
      </w:pPr>
    </w:p>
    <w:p w:rsidR="00CD209A" w:rsidP="00CD209A" w:rsidRDefault="00CD209A" w14:paraId="20E67DB3" w14:textId="69A54C25">
      <w:pPr>
        <w:pStyle w:val="Heading1"/>
      </w:pPr>
      <w:r>
        <w:t>UNDERSTANDING THE ROLES OF EYE CARE PROVIDERS</w:t>
      </w:r>
    </w:p>
    <w:p w:rsidR="009F3A08" w:rsidP="009F3A08" w:rsidRDefault="009F3A08" w14:paraId="3471CF0F" w14:textId="77777777"/>
    <w:p w:rsidR="00E573D7" w:rsidP="00E573D7" w:rsidRDefault="00E573D7" w14:paraId="396903D7" w14:textId="77777777"/>
    <w:tbl>
      <w:tblPr>
        <w:tblStyle w:val="TableGrid"/>
        <w:tblW w:w="9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0"/>
        <w:gridCol w:w="6295"/>
      </w:tblGrid>
      <w:tr w:rsidR="00E573D7" w:rsidTr="00E573D7" w14:paraId="2A5071C6" w14:textId="77777777">
        <w:tc>
          <w:tcPr>
            <w:tcW w:w="3690" w:type="dxa"/>
          </w:tcPr>
          <w:p w:rsidR="00E573D7" w:rsidP="00E573D7" w:rsidRDefault="00E573D7" w14:paraId="2C7992B8" w14:textId="77777777"/>
          <w:p w:rsidR="00E573D7" w:rsidP="00E573D7" w:rsidRDefault="00E573D7" w14:paraId="606A9155" w14:textId="77777777">
            <w:pPr>
              <w:pStyle w:val="Heading2"/>
            </w:pPr>
            <w:r>
              <w:t>Table of Contents:</w:t>
            </w:r>
          </w:p>
          <w:p w:rsidRPr="00AD14F8" w:rsidR="00E573D7" w:rsidP="00E573D7" w:rsidRDefault="00E573D7" w14:paraId="73564E6E" w14:textId="77777777">
            <w:pPr>
              <w:pStyle w:val="ListParagraph"/>
              <w:numPr>
                <w:ilvl w:val="0"/>
                <w:numId w:val="4"/>
              </w:numPr>
              <w:rPr>
                <w:color w:val="002060"/>
                <w:sz w:val="28"/>
                <w:szCs w:val="28"/>
              </w:rPr>
            </w:pPr>
            <w:hyperlink w:history="1" w:anchor="_Ophthalmologist">
              <w:r w:rsidRPr="00AD14F8">
                <w:rPr>
                  <w:rStyle w:val="Hyperlink"/>
                  <w:color w:val="002060"/>
                  <w:sz w:val="28"/>
                  <w:szCs w:val="28"/>
                </w:rPr>
                <w:t>Ophthalmologist</w:t>
              </w:r>
            </w:hyperlink>
          </w:p>
          <w:p w:rsidRPr="00AD14F8" w:rsidR="00E573D7" w:rsidP="00E573D7" w:rsidRDefault="00E573D7" w14:paraId="510BC905" w14:textId="77777777">
            <w:pPr>
              <w:pStyle w:val="ListParagraph"/>
              <w:numPr>
                <w:ilvl w:val="0"/>
                <w:numId w:val="4"/>
              </w:numPr>
              <w:rPr>
                <w:color w:val="002060"/>
                <w:sz w:val="28"/>
                <w:szCs w:val="28"/>
              </w:rPr>
            </w:pPr>
            <w:hyperlink w:history="1" w:anchor="_Optometrist">
              <w:r w:rsidRPr="00AD14F8">
                <w:rPr>
                  <w:rStyle w:val="Hyperlink"/>
                  <w:color w:val="002060"/>
                  <w:sz w:val="28"/>
                  <w:szCs w:val="28"/>
                </w:rPr>
                <w:t>Optometrist</w:t>
              </w:r>
            </w:hyperlink>
          </w:p>
          <w:p w:rsidRPr="00AD14F8" w:rsidR="00E573D7" w:rsidP="00E573D7" w:rsidRDefault="00E573D7" w14:paraId="4C2BB6C8" w14:textId="77777777">
            <w:pPr>
              <w:pStyle w:val="ListParagraph"/>
              <w:numPr>
                <w:ilvl w:val="0"/>
                <w:numId w:val="4"/>
              </w:numPr>
              <w:rPr>
                <w:color w:val="002060"/>
                <w:sz w:val="28"/>
                <w:szCs w:val="28"/>
              </w:rPr>
            </w:pPr>
            <w:hyperlink w:history="1" w:anchor="_Low_Vision_Specialist:">
              <w:r w:rsidRPr="00AD14F8">
                <w:rPr>
                  <w:rStyle w:val="Hyperlink"/>
                  <w:color w:val="002060"/>
                  <w:sz w:val="28"/>
                  <w:szCs w:val="28"/>
                </w:rPr>
                <w:t>Low Vision Specialist</w:t>
              </w:r>
            </w:hyperlink>
          </w:p>
          <w:p w:rsidRPr="00E573D7" w:rsidR="00E573D7" w:rsidP="00E573D7" w:rsidRDefault="00E573D7" w14:paraId="2A365469" w14:textId="32B0C8AD">
            <w:pPr>
              <w:pStyle w:val="ListParagraph"/>
              <w:numPr>
                <w:ilvl w:val="0"/>
                <w:numId w:val="4"/>
              </w:numPr>
              <w:rPr>
                <w:color w:val="002060"/>
                <w:sz w:val="28"/>
                <w:szCs w:val="28"/>
              </w:rPr>
            </w:pPr>
            <w:hyperlink w:history="1" w:anchor="_Optician:">
              <w:r w:rsidRPr="00AD14F8">
                <w:rPr>
                  <w:rStyle w:val="Hyperlink"/>
                  <w:color w:val="002060"/>
                  <w:sz w:val="28"/>
                  <w:szCs w:val="28"/>
                </w:rPr>
                <w:t>Optician</w:t>
              </w:r>
            </w:hyperlink>
          </w:p>
          <w:p w:rsidR="00E573D7" w:rsidP="00E573D7" w:rsidRDefault="00E573D7" w14:paraId="1ED7904D" w14:textId="77777777"/>
          <w:p w:rsidR="00E573D7" w:rsidP="00E573D7" w:rsidRDefault="00E573D7" w14:paraId="577E3BDB" w14:textId="77777777"/>
        </w:tc>
        <w:tc>
          <w:tcPr>
            <w:tcW w:w="6295" w:type="dxa"/>
          </w:tcPr>
          <w:p w:rsidR="009F3A08" w:rsidP="009F3A08" w:rsidRDefault="00E573D7" w14:paraId="20CB177A" w14:textId="3406837E">
            <w:r>
              <w:t xml:space="preserve">    </w:t>
            </w:r>
            <w:r w:rsidR="009F3A08">
              <w:t xml:space="preserve">    </w:t>
            </w:r>
            <w:r>
              <w:t xml:space="preserve">     </w:t>
            </w:r>
            <w:r w:rsidR="009F3A08">
              <w:rPr>
                <w:noProof/>
              </w:rPr>
              <w:drawing>
                <wp:inline distT="0" distB="0" distL="0" distR="0" wp14:anchorId="476FA8CB" wp14:editId="0B587A4F">
                  <wp:extent cx="2499520" cy="1670441"/>
                  <wp:effectExtent l="0" t="0" r="2540" b="6350"/>
                  <wp:docPr id="95671305" name="Picture 1" descr="Clinician holds an eye exam instrument beside ophthalmology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1305" name="Picture 1" descr="Clinician holds an eye exam instrument beside ophthalmology equipment."/>
                          <pic:cNvPicPr/>
                        </pic:nvPicPr>
                        <pic:blipFill>
                          <a:blip r:embed="rId9">
                            <a:extLst>
                              <a:ext uri="{28A0092B-C50C-407E-A947-70E740481C1C}">
                                <a14:useLocalDpi xmlns:a14="http://schemas.microsoft.com/office/drawing/2010/main" val="0"/>
                              </a:ext>
                            </a:extLst>
                          </a:blip>
                          <a:stretch>
                            <a:fillRect/>
                          </a:stretch>
                        </pic:blipFill>
                        <pic:spPr>
                          <a:xfrm>
                            <a:off x="0" y="0"/>
                            <a:ext cx="2551532" cy="1705201"/>
                          </a:xfrm>
                          <a:prstGeom prst="rect">
                            <a:avLst/>
                          </a:prstGeom>
                        </pic:spPr>
                      </pic:pic>
                    </a:graphicData>
                  </a:graphic>
                </wp:inline>
              </w:drawing>
            </w:r>
          </w:p>
        </w:tc>
      </w:tr>
    </w:tbl>
    <w:p w:rsidR="00CD209A" w:rsidP="00CD209A" w:rsidRDefault="00CD209A" w14:paraId="574130AB" w14:textId="77777777">
      <w:pPr>
        <w:pStyle w:val="NormalWeb"/>
        <w:shd w:val="clear" w:color="auto" w:fill="FFFFFF"/>
        <w:spacing w:before="0" w:beforeAutospacing="0" w:after="0" w:afterAutospacing="0"/>
        <w:textAlignment w:val="baseline"/>
        <w:rPr>
          <w:rFonts w:ascii="Arial" w:hAnsi="Arial" w:cs="Arial"/>
          <w:color w:val="444444"/>
          <w:sz w:val="27"/>
          <w:szCs w:val="27"/>
          <w:bdr w:val="none" w:color="auto" w:sz="0" w:space="0" w:frame="1"/>
        </w:rPr>
      </w:pPr>
    </w:p>
    <w:p w:rsidR="009F3A08" w:rsidP="00CD209A" w:rsidRDefault="009F3A08" w14:paraId="2ED418F3" w14:textId="4E02DAE3">
      <w:pPr>
        <w:pStyle w:val="Heading2"/>
        <w:rPr>
          <w:bdr w:val="none" w:color="auto" w:sz="0" w:space="0" w:frame="1"/>
        </w:rPr>
      </w:pPr>
      <w:bookmarkStart w:name="_Ophthalmologist" w:id="0"/>
      <w:bookmarkEnd w:id="0"/>
      <w:r>
        <w:rPr>
          <w:bdr w:val="none" w:color="auto" w:sz="0" w:space="0" w:frame="1"/>
        </w:rPr>
        <w:t>Introduction:</w:t>
      </w:r>
    </w:p>
    <w:p w:rsidRPr="009F3A08" w:rsidR="009F3A08" w:rsidP="009F3A08" w:rsidRDefault="009F3A08" w14:paraId="6A0716E4" w14:textId="4B6AFC5C">
      <w:pPr>
        <w:pStyle w:val="NormalWeb"/>
        <w:rPr>
          <w:rFonts w:ascii="Arial" w:hAnsi="Arial" w:cs="Arial"/>
          <w:sz w:val="28"/>
          <w:szCs w:val="28"/>
        </w:rPr>
      </w:pPr>
      <w:r w:rsidRPr="009F3A08">
        <w:rPr>
          <w:rFonts w:ascii="Arial" w:hAnsi="Arial" w:cs="Arial"/>
          <w:sz w:val="28"/>
          <w:szCs w:val="28"/>
        </w:rPr>
        <w:t>For individuals who are DeafBlind, eye care can play a critical role in maintaining access, independence, and quality of life. Understanding the different roles of eye care providers can help you better navigate appointments, ask informed questions, and identify the supports that best meet your needs. Each provider brings a different area of expertise and knowing who does what</w:t>
      </w:r>
      <w:r>
        <w:rPr>
          <w:rFonts w:ascii="Arial" w:hAnsi="Arial" w:cs="Arial"/>
          <w:sz w:val="28"/>
          <w:szCs w:val="28"/>
        </w:rPr>
        <w:t>,</w:t>
      </w:r>
      <w:r w:rsidRPr="009F3A08">
        <w:rPr>
          <w:rFonts w:ascii="Arial" w:hAnsi="Arial" w:cs="Arial"/>
          <w:sz w:val="28"/>
          <w:szCs w:val="28"/>
        </w:rPr>
        <w:t xml:space="preserve"> can make it easier to get the right care at the right time.</w:t>
      </w:r>
    </w:p>
    <w:p w:rsidRPr="009F3A08" w:rsidR="009F3A08" w:rsidP="009F3A08" w:rsidRDefault="009F3A08" w14:paraId="0BEC77FE" w14:textId="7A2913C7">
      <w:pPr>
        <w:pStyle w:val="NormalWeb"/>
        <w:rPr>
          <w:rFonts w:ascii="Arial" w:hAnsi="Arial" w:cs="Arial"/>
          <w:sz w:val="28"/>
          <w:szCs w:val="28"/>
        </w:rPr>
      </w:pPr>
      <w:r w:rsidRPr="009F3A08">
        <w:rPr>
          <w:rFonts w:ascii="Arial" w:hAnsi="Arial" w:cs="Arial"/>
          <w:sz w:val="28"/>
          <w:szCs w:val="28"/>
        </w:rPr>
        <w:t>This resource provides an overview of the various eye care professionals you may work with, including ophthalmologists, optometrists, low vision specialists, and opticians, and how each can support different aspects of your vision needs.</w:t>
      </w:r>
    </w:p>
    <w:p w:rsidRPr="00371357" w:rsidR="00CD209A" w:rsidP="00CD209A" w:rsidRDefault="00CD209A" w14:paraId="22A05E72" w14:textId="0E3C9249">
      <w:pPr>
        <w:pStyle w:val="Heading2"/>
      </w:pPr>
      <w:r w:rsidRPr="00371357" w:rsidR="00CD209A">
        <w:rPr>
          <w:bdr w:val="none" w:color="auto" w:sz="0" w:space="0" w:frame="1"/>
        </w:rPr>
        <w:t>Ophthalmologist</w:t>
      </w:r>
      <w:r w:rsidRPr="00371357" w:rsidR="2C02B88B">
        <w:rPr>
          <w:bdr w:val="none" w:color="auto" w:sz="0" w:space="0" w:frame="1"/>
        </w:rPr>
        <w:t>:</w:t>
      </w:r>
    </w:p>
    <w:p w:rsidR="00B86F61" w:rsidP="00CD209A" w:rsidRDefault="00CD209A" w14:paraId="714D5EBD" w14:textId="27171272">
      <w:pPr>
        <w:shd w:val="clear" w:color="auto" w:fill="FFFFFF"/>
        <w:spacing w:before="120" w:after="120" w:line="240" w:lineRule="auto"/>
        <w:textAlignment w:val="baseline"/>
        <w:rPr>
          <w:rFonts w:eastAsia="Times New Roman"/>
          <w:color w:val="000000" w:themeColor="text1"/>
          <w:sz w:val="28"/>
          <w:szCs w:val="28"/>
          <w:bdr w:val="none" w:color="auto" w:sz="0" w:space="0" w:frame="1"/>
        </w:rPr>
      </w:pPr>
      <w:r w:rsidRPr="00CD209A">
        <w:rPr>
          <w:rFonts w:eastAsia="Times New Roman"/>
          <w:color w:val="000000" w:themeColor="text1"/>
          <w:sz w:val="28"/>
          <w:szCs w:val="28"/>
          <w:bdr w:val="none" w:color="auto" w:sz="0" w:space="0" w:frame="1"/>
        </w:rPr>
        <w:t xml:space="preserve">An ophthalmologist is a medical doctor who has specializations in </w:t>
      </w:r>
      <w:r w:rsidR="006E7E9F">
        <w:rPr>
          <w:rFonts w:eastAsia="Times New Roman"/>
          <w:color w:val="000000" w:themeColor="text1"/>
          <w:sz w:val="28"/>
          <w:szCs w:val="28"/>
          <w:bdr w:val="none" w:color="auto" w:sz="0" w:space="0" w:frame="1"/>
        </w:rPr>
        <w:t>medical and surgical treatment of the eyes and prevention of eye disease</w:t>
      </w:r>
      <w:r w:rsidRPr="00CD209A">
        <w:rPr>
          <w:rFonts w:eastAsia="Times New Roman"/>
          <w:color w:val="000000" w:themeColor="text1"/>
          <w:sz w:val="28"/>
          <w:szCs w:val="28"/>
          <w:bdr w:val="none" w:color="auto" w:sz="0" w:space="0" w:frame="1"/>
        </w:rPr>
        <w:t xml:space="preserve">. </w:t>
      </w:r>
      <w:r w:rsidRPr="00CD209A">
        <w:rPr>
          <w:rFonts w:eastAsia="Times New Roman"/>
          <w:color w:val="000000" w:themeColor="text1"/>
          <w:sz w:val="28"/>
          <w:szCs w:val="28"/>
          <w:bdr w:val="none" w:color="auto" w:sz="0" w:space="0" w:frame="1"/>
        </w:rPr>
        <w:lastRenderedPageBreak/>
        <w:t xml:space="preserve">Ophthalmologists </w:t>
      </w:r>
      <w:r w:rsidR="00B86F61">
        <w:rPr>
          <w:rFonts w:eastAsia="Times New Roman"/>
          <w:color w:val="000000" w:themeColor="text1"/>
          <w:sz w:val="28"/>
          <w:szCs w:val="28"/>
          <w:bdr w:val="none" w:color="auto" w:sz="0" w:space="0" w:frame="1"/>
        </w:rPr>
        <w:t>are qualified to</w:t>
      </w:r>
      <w:r w:rsidRPr="00CD209A">
        <w:rPr>
          <w:rFonts w:eastAsia="Times New Roman"/>
          <w:color w:val="000000" w:themeColor="text1"/>
          <w:sz w:val="28"/>
          <w:szCs w:val="28"/>
          <w:bdr w:val="none" w:color="auto" w:sz="0" w:space="0" w:frame="1"/>
        </w:rPr>
        <w:t xml:space="preserve"> </w:t>
      </w:r>
      <w:r w:rsidR="00B86F61">
        <w:rPr>
          <w:rFonts w:eastAsia="Times New Roman"/>
          <w:color w:val="000000" w:themeColor="text1"/>
          <w:sz w:val="28"/>
          <w:szCs w:val="28"/>
          <w:bdr w:val="none" w:color="auto" w:sz="0" w:space="0" w:frame="1"/>
        </w:rPr>
        <w:t>diagnose and treat all conditions that affect a person’s eyes or their vision including performing</w:t>
      </w:r>
      <w:r w:rsidR="006E7E9F">
        <w:rPr>
          <w:rFonts w:eastAsia="Times New Roman"/>
          <w:color w:val="000000" w:themeColor="text1"/>
          <w:sz w:val="28"/>
          <w:szCs w:val="28"/>
          <w:bdr w:val="none" w:color="auto" w:sz="0" w:space="0" w:frame="1"/>
        </w:rPr>
        <w:t xml:space="preserve"> complex and delicate</w:t>
      </w:r>
      <w:r w:rsidR="00B86F61">
        <w:rPr>
          <w:rFonts w:eastAsia="Times New Roman"/>
          <w:color w:val="000000" w:themeColor="text1"/>
          <w:sz w:val="28"/>
          <w:szCs w:val="28"/>
          <w:bdr w:val="none" w:color="auto" w:sz="0" w:space="0" w:frame="1"/>
        </w:rPr>
        <w:t xml:space="preserve"> surgery on your eye</w:t>
      </w:r>
      <w:r w:rsidR="006E7E9F">
        <w:rPr>
          <w:rFonts w:eastAsia="Times New Roman"/>
          <w:color w:val="000000" w:themeColor="text1"/>
          <w:sz w:val="28"/>
          <w:szCs w:val="28"/>
          <w:bdr w:val="none" w:color="auto" w:sz="0" w:space="0" w:frame="1"/>
        </w:rPr>
        <w:t xml:space="preserve">. They treat and prescribe medication to improve or prevent further complications  from vision related conditions.  </w:t>
      </w:r>
      <w:r w:rsidR="00B86F61">
        <w:rPr>
          <w:rFonts w:eastAsia="Times New Roman"/>
          <w:color w:val="000000" w:themeColor="text1"/>
          <w:sz w:val="28"/>
          <w:szCs w:val="28"/>
          <w:bdr w:val="none" w:color="auto" w:sz="0" w:space="0" w:frame="1"/>
        </w:rPr>
        <w:t xml:space="preserve">They can also prescribe </w:t>
      </w:r>
      <w:r w:rsidR="00D1149E">
        <w:rPr>
          <w:rFonts w:eastAsia="Times New Roman"/>
          <w:color w:val="000000" w:themeColor="text1"/>
          <w:sz w:val="28"/>
          <w:szCs w:val="28"/>
          <w:bdr w:val="none" w:color="auto" w:sz="0" w:space="0" w:frame="1"/>
        </w:rPr>
        <w:t>eyeglasses</w:t>
      </w:r>
      <w:r w:rsidR="00B86F61">
        <w:rPr>
          <w:rFonts w:eastAsia="Times New Roman"/>
          <w:color w:val="000000" w:themeColor="text1"/>
          <w:sz w:val="28"/>
          <w:szCs w:val="28"/>
          <w:bdr w:val="none" w:color="auto" w:sz="0" w:space="0" w:frame="1"/>
        </w:rPr>
        <w:t xml:space="preserve"> and contacts.</w:t>
      </w:r>
      <w:r w:rsidR="006E7E9F">
        <w:rPr>
          <w:rFonts w:eastAsia="Times New Roman"/>
          <w:color w:val="000000" w:themeColor="text1"/>
          <w:sz w:val="28"/>
          <w:szCs w:val="28"/>
          <w:bdr w:val="none" w:color="auto" w:sz="0" w:space="0" w:frame="1"/>
        </w:rPr>
        <w:t xml:space="preserve"> The ophthalmologist must complete four years of medical school, a one-year internship and three years of residency training in ophthalmology.  They </w:t>
      </w:r>
      <w:r w:rsidR="00114F29">
        <w:rPr>
          <w:rFonts w:eastAsia="Times New Roman"/>
          <w:color w:val="000000" w:themeColor="text1"/>
          <w:sz w:val="28"/>
          <w:szCs w:val="28"/>
          <w:bdr w:val="none" w:color="auto" w:sz="0" w:space="0" w:frame="1"/>
        </w:rPr>
        <w:t>are</w:t>
      </w:r>
      <w:r w:rsidR="006E7E9F">
        <w:rPr>
          <w:rFonts w:eastAsia="Times New Roman"/>
          <w:color w:val="000000" w:themeColor="text1"/>
          <w:sz w:val="28"/>
          <w:szCs w:val="28"/>
          <w:bdr w:val="none" w:color="auto" w:sz="0" w:space="0" w:frame="1"/>
        </w:rPr>
        <w:t xml:space="preserve"> licensed by state regulatory boards and are required to fulfill continuing education requirements. </w:t>
      </w:r>
    </w:p>
    <w:p w:rsidR="00CD209A" w:rsidP="00CD209A" w:rsidRDefault="00CD209A" w14:paraId="175C330D" w14:textId="77777777">
      <w:pPr>
        <w:widowControl w:val="0"/>
        <w:spacing w:line="240" w:lineRule="auto"/>
        <w:rPr>
          <w:b/>
          <w:color w:val="auto"/>
          <w:sz w:val="28"/>
          <w:szCs w:val="28"/>
        </w:rPr>
      </w:pPr>
    </w:p>
    <w:p w:rsidR="00CD209A" w:rsidP="4BA3A23D" w:rsidRDefault="00CD209A" w14:paraId="34A6AEA2" w14:textId="3CBFD3E6">
      <w:pPr>
        <w:pStyle w:val="Heading2"/>
        <w:spacing w:before="0" w:beforeAutospacing="0" w:after="0" w:afterAutospacing="0"/>
        <w:textAlignment w:val="baseline"/>
      </w:pPr>
      <w:bookmarkStart w:name="_Optometrist" w:id="1"/>
      <w:bookmarkEnd w:id="1"/>
      <w:r w:rsidR="00CD209A">
        <w:rPr/>
        <w:t>Optometrist</w:t>
      </w:r>
      <w:r w:rsidR="24F6C451">
        <w:rPr/>
        <w:t>:</w:t>
      </w:r>
    </w:p>
    <w:p w:rsidR="006E7E9F" w:rsidP="00CD209A" w:rsidRDefault="00CD209A" w14:paraId="431C5275" w14:textId="202542E7">
      <w:pPr>
        <w:pStyle w:val="paragraph"/>
        <w:spacing w:before="0" w:beforeAutospacing="0" w:after="0" w:afterAutospacing="0"/>
        <w:textAlignment w:val="baseline"/>
        <w:rPr>
          <w:rFonts w:ascii="Arial" w:hAnsi="Arial" w:cs="Arial"/>
          <w:color w:val="000000" w:themeColor="text1"/>
          <w:sz w:val="28"/>
          <w:szCs w:val="28"/>
          <w:shd w:val="clear" w:color="auto" w:fill="FFFFFF"/>
        </w:rPr>
      </w:pPr>
      <w:r w:rsidRPr="00CD209A">
        <w:rPr>
          <w:rFonts w:ascii="Arial" w:hAnsi="Arial" w:cs="Arial"/>
          <w:color w:val="000000" w:themeColor="text1"/>
          <w:sz w:val="28"/>
          <w:szCs w:val="28"/>
          <w:shd w:val="clear" w:color="auto" w:fill="FFFFFF"/>
        </w:rPr>
        <w:t xml:space="preserve">An optometrist is another professional who is an expert in providing eye care. </w:t>
      </w:r>
      <w:r w:rsidR="006E7E9F">
        <w:rPr>
          <w:rFonts w:ascii="Arial" w:hAnsi="Arial" w:cs="Arial"/>
          <w:color w:val="000000" w:themeColor="text1"/>
          <w:sz w:val="28"/>
          <w:szCs w:val="28"/>
          <w:shd w:val="clear" w:color="auto" w:fill="FFFFFF"/>
        </w:rPr>
        <w:t>Optometrists conduct eye examinations, prescribe corrective contact lenses and glasses and diagnose and treat eye diseases and disorders. Many states have passed legislation that permits optometrists to perform procedures such as laser treatments</w:t>
      </w:r>
      <w:r w:rsidR="007D34A9">
        <w:rPr>
          <w:rFonts w:ascii="Arial" w:hAnsi="Arial" w:cs="Arial"/>
          <w:color w:val="000000" w:themeColor="text1"/>
          <w:sz w:val="28"/>
          <w:szCs w:val="28"/>
          <w:shd w:val="clear" w:color="auto" w:fill="FFFFFF"/>
        </w:rPr>
        <w:t xml:space="preserve"> and injections for macular degeneration. Optometrists must have a bachelor’s degree before completing four years of optometry school and some do further training in a specialization. Optometrists are licensed by their state regulatory board and must complete continuing education requirements. </w:t>
      </w:r>
    </w:p>
    <w:p w:rsidRPr="00CD209A" w:rsidR="006E7E9F" w:rsidP="00CD209A" w:rsidRDefault="006E7E9F" w14:paraId="467CE768" w14:textId="77777777">
      <w:pPr>
        <w:pStyle w:val="paragraph"/>
        <w:spacing w:before="0" w:beforeAutospacing="0" w:after="0" w:afterAutospacing="0"/>
        <w:textAlignment w:val="baseline"/>
        <w:rPr>
          <w:rFonts w:ascii="Arial" w:hAnsi="Arial" w:cs="Arial"/>
          <w:color w:val="000000" w:themeColor="text1"/>
          <w:sz w:val="28"/>
          <w:szCs w:val="28"/>
          <w:shd w:val="clear" w:color="auto" w:fill="FFFFFF"/>
        </w:rPr>
      </w:pPr>
    </w:p>
    <w:p w:rsidR="00CD209A" w:rsidP="00CD209A" w:rsidRDefault="00CD209A" w14:paraId="24DA59A7" w14:textId="77777777">
      <w:pPr>
        <w:pStyle w:val="paragraph"/>
        <w:spacing w:before="0" w:beforeAutospacing="0" w:after="0" w:afterAutospacing="0"/>
        <w:textAlignment w:val="baseline"/>
        <w:rPr>
          <w:rFonts w:ascii="Arial" w:hAnsi="Arial" w:cs="Arial"/>
          <w:color w:val="444444"/>
          <w:sz w:val="28"/>
          <w:szCs w:val="28"/>
          <w:shd w:val="clear" w:color="auto" w:fill="FFFFFF"/>
        </w:rPr>
      </w:pPr>
    </w:p>
    <w:p w:rsidR="00CD209A" w:rsidP="00CD209A" w:rsidRDefault="00CD209A" w14:paraId="67AE2086" w14:textId="77777777">
      <w:pPr>
        <w:pStyle w:val="Heading2"/>
        <w:rPr>
          <w:shd w:val="clear" w:color="auto" w:fill="FFFFFF"/>
        </w:rPr>
      </w:pPr>
      <w:bookmarkStart w:name="_Low_Vision_Specialist:" w:id="2"/>
      <w:bookmarkEnd w:id="2"/>
      <w:r w:rsidRPr="00371357">
        <w:rPr>
          <w:shd w:val="clear" w:color="auto" w:fill="FFFFFF"/>
        </w:rPr>
        <w:t xml:space="preserve">Low Vision Specialist: </w:t>
      </w:r>
    </w:p>
    <w:p w:rsidRPr="00F931DF" w:rsidR="00CD209A" w:rsidP="00CD209A" w:rsidRDefault="00CD209A" w14:paraId="0D101E5E" w14:textId="40705D73">
      <w:pPr>
        <w:pStyle w:val="paragraph"/>
        <w:spacing w:before="0" w:beforeAutospacing="0" w:after="0" w:afterAutospacing="0"/>
        <w:textAlignment w:val="baseline"/>
        <w:rPr>
          <w:rFonts w:ascii="Arial" w:hAnsi="Arial" w:cs="Arial"/>
          <w:b/>
          <w:bCs/>
          <w:color w:val="000000" w:themeColor="text1"/>
          <w:sz w:val="28"/>
          <w:szCs w:val="28"/>
          <w:shd w:val="clear" w:color="auto" w:fill="FFFFFF"/>
        </w:rPr>
      </w:pPr>
      <w:r w:rsidRPr="00CD209A">
        <w:rPr>
          <w:rFonts w:ascii="Arial" w:hAnsi="Arial" w:cs="Arial"/>
          <w:color w:val="000000" w:themeColor="text1"/>
          <w:sz w:val="28"/>
          <w:szCs w:val="28"/>
        </w:rPr>
        <w:t xml:space="preserve">A </w:t>
      </w:r>
      <w:r>
        <w:rPr>
          <w:rFonts w:ascii="Arial" w:hAnsi="Arial" w:cs="Arial"/>
          <w:color w:val="000000" w:themeColor="text1"/>
          <w:sz w:val="28"/>
          <w:szCs w:val="28"/>
        </w:rPr>
        <w:t>l</w:t>
      </w:r>
      <w:r w:rsidRPr="00CD209A">
        <w:rPr>
          <w:rFonts w:ascii="Arial" w:hAnsi="Arial" w:cs="Arial"/>
          <w:color w:val="000000" w:themeColor="text1"/>
          <w:sz w:val="28"/>
          <w:szCs w:val="28"/>
        </w:rPr>
        <w:t xml:space="preserve">ow </w:t>
      </w:r>
      <w:r>
        <w:rPr>
          <w:rFonts w:ascii="Arial" w:hAnsi="Arial" w:cs="Arial"/>
          <w:color w:val="000000" w:themeColor="text1"/>
          <w:sz w:val="28"/>
          <w:szCs w:val="28"/>
        </w:rPr>
        <w:t>v</w:t>
      </w:r>
      <w:r w:rsidRPr="00CD209A">
        <w:rPr>
          <w:rFonts w:ascii="Arial" w:hAnsi="Arial" w:cs="Arial"/>
          <w:color w:val="000000" w:themeColor="text1"/>
          <w:sz w:val="28"/>
          <w:szCs w:val="28"/>
        </w:rPr>
        <w:t xml:space="preserve">ision specialist can be a board-certified optometrist, </w:t>
      </w:r>
      <w:r>
        <w:rPr>
          <w:rFonts w:ascii="Arial" w:hAnsi="Arial" w:cs="Arial"/>
          <w:color w:val="000000" w:themeColor="text1"/>
          <w:sz w:val="28"/>
          <w:szCs w:val="28"/>
        </w:rPr>
        <w:t>o</w:t>
      </w:r>
      <w:r w:rsidRPr="00CD209A">
        <w:rPr>
          <w:rFonts w:ascii="Arial" w:hAnsi="Arial" w:cs="Arial"/>
          <w:color w:val="000000" w:themeColor="text1"/>
          <w:sz w:val="28"/>
          <w:szCs w:val="28"/>
        </w:rPr>
        <w:t xml:space="preserve">phthalmologist or a person trained in </w:t>
      </w:r>
      <w:r>
        <w:rPr>
          <w:rFonts w:ascii="Arial" w:hAnsi="Arial" w:cs="Arial"/>
          <w:color w:val="000000" w:themeColor="text1"/>
          <w:sz w:val="28"/>
          <w:szCs w:val="28"/>
        </w:rPr>
        <w:t>l</w:t>
      </w:r>
      <w:r w:rsidRPr="00CD209A">
        <w:rPr>
          <w:rFonts w:ascii="Arial" w:hAnsi="Arial" w:cs="Arial"/>
          <w:color w:val="000000" w:themeColor="text1"/>
          <w:sz w:val="28"/>
          <w:szCs w:val="28"/>
        </w:rPr>
        <w:t xml:space="preserve">ow </w:t>
      </w:r>
      <w:r>
        <w:rPr>
          <w:rFonts w:ascii="Arial" w:hAnsi="Arial" w:cs="Arial"/>
          <w:color w:val="000000" w:themeColor="text1"/>
          <w:sz w:val="28"/>
          <w:szCs w:val="28"/>
        </w:rPr>
        <w:t>v</w:t>
      </w:r>
      <w:r w:rsidRPr="00CD209A">
        <w:rPr>
          <w:rFonts w:ascii="Arial" w:hAnsi="Arial" w:cs="Arial"/>
          <w:color w:val="000000" w:themeColor="text1"/>
          <w:sz w:val="28"/>
          <w:szCs w:val="28"/>
        </w:rPr>
        <w:t xml:space="preserve">ision </w:t>
      </w:r>
      <w:r>
        <w:rPr>
          <w:rFonts w:ascii="Arial" w:hAnsi="Arial" w:cs="Arial"/>
          <w:color w:val="000000" w:themeColor="text1"/>
          <w:sz w:val="28"/>
          <w:szCs w:val="28"/>
        </w:rPr>
        <w:t>r</w:t>
      </w:r>
      <w:r w:rsidRPr="00CD209A">
        <w:rPr>
          <w:rFonts w:ascii="Arial" w:hAnsi="Arial" w:cs="Arial"/>
          <w:color w:val="000000" w:themeColor="text1"/>
          <w:sz w:val="28"/>
          <w:szCs w:val="28"/>
        </w:rPr>
        <w:t>ehabilitation</w:t>
      </w:r>
      <w:r w:rsidR="00B86F61">
        <w:rPr>
          <w:rFonts w:ascii="Arial" w:hAnsi="Arial" w:cs="Arial"/>
          <w:color w:val="000000" w:themeColor="text1"/>
          <w:sz w:val="28"/>
          <w:szCs w:val="28"/>
        </w:rPr>
        <w:t xml:space="preserve">. </w:t>
      </w:r>
      <w:r w:rsidRPr="00CD209A">
        <w:rPr>
          <w:rFonts w:ascii="Arial" w:hAnsi="Arial" w:cs="Arial"/>
          <w:color w:val="000000" w:themeColor="text1"/>
          <w:sz w:val="28"/>
          <w:szCs w:val="28"/>
          <w:shd w:val="clear" w:color="auto" w:fill="FFFFFF"/>
        </w:rPr>
        <w:t>These providers have additional credentials or specialization in low vision testing, diagnosis and treatment and can also conduct low vision eye examinations and prescribe special low vision optical</w:t>
      </w:r>
      <w:r w:rsidR="007D34A9">
        <w:rPr>
          <w:rFonts w:ascii="Arial" w:hAnsi="Arial" w:cs="Arial"/>
          <w:color w:val="000000" w:themeColor="text1"/>
          <w:sz w:val="28"/>
          <w:szCs w:val="28"/>
          <w:shd w:val="clear" w:color="auto" w:fill="FFFFFF"/>
        </w:rPr>
        <w:t xml:space="preserve"> and non-optical</w:t>
      </w:r>
      <w:r w:rsidRPr="00CD209A">
        <w:rPr>
          <w:rFonts w:ascii="Arial" w:hAnsi="Arial" w:cs="Arial"/>
          <w:color w:val="000000" w:themeColor="text1"/>
          <w:sz w:val="28"/>
          <w:szCs w:val="28"/>
          <w:shd w:val="clear" w:color="auto" w:fill="FFFFFF"/>
        </w:rPr>
        <w:t xml:space="preserve"> devices.</w:t>
      </w:r>
    </w:p>
    <w:p w:rsidR="00114F29" w:rsidP="00F931DF" w:rsidRDefault="00CD209A" w14:paraId="6AEA44C9" w14:textId="02D5033B">
      <w:pPr>
        <w:pStyle w:val="paragraph"/>
        <w:spacing w:before="120" w:beforeAutospacing="0" w:after="120" w:afterAutospacing="0"/>
        <w:textAlignment w:val="baseline"/>
        <w:rPr>
          <w:rFonts w:ascii="Arial" w:hAnsi="Arial" w:cs="Arial"/>
          <w:color w:val="000000" w:themeColor="text1"/>
          <w:sz w:val="28"/>
          <w:szCs w:val="28"/>
          <w:shd w:val="clear" w:color="auto" w:fill="FFFFFF"/>
        </w:rPr>
      </w:pPr>
      <w:r w:rsidRPr="00CD209A">
        <w:rPr>
          <w:rFonts w:ascii="Arial" w:hAnsi="Arial" w:cs="Arial"/>
          <w:color w:val="000000" w:themeColor="text1"/>
          <w:sz w:val="28"/>
          <w:szCs w:val="28"/>
          <w:shd w:val="clear" w:color="auto" w:fill="FFFFFF"/>
        </w:rPr>
        <w:t xml:space="preserve">You may want to ask the optometrist or doctor you are working with if they have this specialization or can refer you to someone who does. A Low vision specialist can help you determine what devices, services and or accommodations could  help maximize your residual vision, independence and quality of life. </w:t>
      </w:r>
    </w:p>
    <w:p w:rsidR="00F931DF" w:rsidP="00F931DF" w:rsidRDefault="00F931DF" w14:paraId="3A112425" w14:textId="3062D70A">
      <w:pPr>
        <w:pStyle w:val="paragraph"/>
        <w:spacing w:before="120" w:beforeAutospacing="0" w:after="120" w:afterAutospacing="0"/>
        <w:textAlignment w:val="baseline"/>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 xml:space="preserve">If you’re experiencing significant vision loss, a low vision specialist can determine whether special optical and non-optical devices, improved </w:t>
      </w:r>
      <w:r>
        <w:rPr>
          <w:rFonts w:ascii="Arial" w:hAnsi="Arial" w:cs="Arial"/>
          <w:color w:val="000000" w:themeColor="text1"/>
          <w:sz w:val="28"/>
          <w:szCs w:val="28"/>
          <w:shd w:val="clear" w:color="auto" w:fill="FFFFFF"/>
        </w:rPr>
        <w:lastRenderedPageBreak/>
        <w:t xml:space="preserve">lighting, or other types of specialized services and equipment can help make the best use of your remaining vision. </w:t>
      </w:r>
    </w:p>
    <w:p w:rsidR="6C3CE473" w:rsidP="6C3CE473" w:rsidRDefault="6C3CE473" w14:paraId="0AF75A8C" w14:textId="461CD8F4">
      <w:pPr>
        <w:pStyle w:val="Heading2"/>
      </w:pPr>
    </w:p>
    <w:p w:rsidR="00A97D5A" w:rsidP="007D34A9" w:rsidRDefault="007D34A9" w14:paraId="7001933B" w14:textId="63D9F96C">
      <w:pPr>
        <w:pStyle w:val="Heading2"/>
        <w:rPr>
          <w:shd w:val="clear" w:color="auto" w:fill="FFFFFF"/>
        </w:rPr>
      </w:pPr>
      <w:bookmarkStart w:name="_Optician:" w:id="3"/>
      <w:bookmarkEnd w:id="3"/>
      <w:r>
        <w:rPr>
          <w:shd w:val="clear" w:color="auto" w:fill="FFFFFF"/>
        </w:rPr>
        <w:t xml:space="preserve">Optician: </w:t>
      </w:r>
    </w:p>
    <w:p w:rsidR="007D34A9" w:rsidP="00B86F61" w:rsidRDefault="007D34A9" w14:paraId="3C429095" w14:textId="0CF74E60">
      <w:pPr>
        <w:pStyle w:val="paragraph"/>
        <w:spacing w:before="0" w:beforeAutospacing="0" w:after="0" w:afterAutospacing="0"/>
        <w:textAlignment w:val="baseline"/>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 xml:space="preserve">An optician is an eye care professional who is trained to prepare and dispense </w:t>
      </w:r>
      <w:r w:rsidR="00114F29">
        <w:rPr>
          <w:rFonts w:ascii="Arial" w:hAnsi="Arial" w:cs="Arial"/>
          <w:color w:val="000000" w:themeColor="text1"/>
          <w:sz w:val="28"/>
          <w:szCs w:val="28"/>
          <w:shd w:val="clear" w:color="auto" w:fill="FFFFFF"/>
        </w:rPr>
        <w:t>eyeglasses</w:t>
      </w:r>
      <w:r>
        <w:rPr>
          <w:rFonts w:ascii="Arial" w:hAnsi="Arial" w:cs="Arial"/>
          <w:color w:val="000000" w:themeColor="text1"/>
          <w:sz w:val="28"/>
          <w:szCs w:val="28"/>
          <w:shd w:val="clear" w:color="auto" w:fill="FFFFFF"/>
        </w:rPr>
        <w:t xml:space="preserve">, contact lenses and prosthetic eyes). Some opticians also supply low vision optical devices. A number of colleges and technical schools offer an associate’s degree in opticianry. Other colleges offer a one-year certificate. </w:t>
      </w:r>
    </w:p>
    <w:p w:rsidR="009F3A08" w:rsidP="00B86F61" w:rsidRDefault="009F3A08" w14:paraId="3B4CDAE9" w14:textId="77777777">
      <w:pPr>
        <w:pStyle w:val="paragraph"/>
        <w:spacing w:before="0" w:beforeAutospacing="0" w:after="0" w:afterAutospacing="0"/>
        <w:textAlignment w:val="baseline"/>
        <w:rPr>
          <w:rFonts w:ascii="Arial" w:hAnsi="Arial" w:cs="Arial"/>
          <w:color w:val="000000" w:themeColor="text1"/>
          <w:sz w:val="28"/>
          <w:szCs w:val="28"/>
          <w:shd w:val="clear" w:color="auto" w:fill="FFFFFF"/>
        </w:rPr>
      </w:pPr>
    </w:p>
    <w:p w:rsidR="009F3A08" w:rsidP="009F3A08" w:rsidRDefault="009F3A08" w14:paraId="50D9D2F4" w14:textId="43E823ED">
      <w:pPr>
        <w:pStyle w:val="Heading2"/>
      </w:pPr>
      <w:r>
        <w:t>Resource: Tips for Talking with Eye Care Providers</w:t>
      </w:r>
    </w:p>
    <w:p w:rsidRPr="009F3A08" w:rsidR="009F3A08" w:rsidP="009F3A08" w:rsidRDefault="009F3A08" w14:paraId="5816F78E" w14:textId="59F2B814">
      <w:pPr>
        <w:pStyle w:val="NormalWeb"/>
        <w:rPr>
          <w:rFonts w:ascii="Arial" w:hAnsi="Arial" w:cs="Arial"/>
          <w:sz w:val="28"/>
          <w:szCs w:val="28"/>
        </w:rPr>
      </w:pPr>
      <w:r w:rsidRPr="009F3A08">
        <w:rPr>
          <w:rFonts w:ascii="Arial" w:hAnsi="Arial" w:cs="Arial"/>
          <w:sz w:val="28"/>
          <w:szCs w:val="28"/>
        </w:rPr>
        <w:t xml:space="preserve">Because individuals with combined hearing and vision loss often face unique communication and access challenges, being prepared for appointments is especially important. For more specific guidance on what to ask, how to explain your access needs, and key topics to discuss with your provider, please refer to HKNC’s resource </w:t>
      </w:r>
      <w:hyperlink w:history="1" r:id="rId10">
        <w:r w:rsidRPr="009F3A08">
          <w:rPr>
            <w:rStyle w:val="Hyperlink"/>
            <w:rFonts w:ascii="Arial" w:hAnsi="Arial" w:cs="Arial" w:eastAsiaTheme="majorEastAsia"/>
            <w:sz w:val="28"/>
            <w:szCs w:val="28"/>
          </w:rPr>
          <w:t>Tips for Talking with Eye Care Providers</w:t>
        </w:r>
      </w:hyperlink>
      <w:r w:rsidRPr="009F3A08">
        <w:rPr>
          <w:rFonts w:ascii="Arial" w:hAnsi="Arial" w:cs="Arial"/>
          <w:sz w:val="28"/>
          <w:szCs w:val="28"/>
        </w:rPr>
        <w:t>, which offers practical considerations tailored to the DeafBlind experience.</w:t>
      </w:r>
    </w:p>
    <w:p w:rsidRPr="00B86F61" w:rsidR="009F3A08" w:rsidP="00B86F61" w:rsidRDefault="009F3A08" w14:paraId="02AA3DF1" w14:textId="77777777">
      <w:pPr>
        <w:pStyle w:val="paragraph"/>
        <w:spacing w:before="0" w:beforeAutospacing="0" w:after="0" w:afterAutospacing="0"/>
        <w:textAlignment w:val="baseline"/>
        <w:rPr>
          <w:rFonts w:ascii="Arial" w:hAnsi="Arial" w:cs="Arial"/>
          <w:color w:val="000000" w:themeColor="text1"/>
          <w:sz w:val="28"/>
          <w:szCs w:val="28"/>
          <w:shd w:val="clear" w:color="auto" w:fill="FFFFFF"/>
        </w:rPr>
      </w:pPr>
    </w:p>
    <w:sectPr w:rsidRPr="00B86F61" w:rsidR="009F3A08" w:rsidSect="00AD14F8">
      <w:pgSz w:w="12240" w:h="15840" w:orient="portrait"/>
      <w:pgMar w:top="1440" w:right="1440" w:bottom="1440" w:left="1440" w:header="720" w:footer="720" w:gutter="0"/>
      <w:pgBorders w:offsetFrom="page">
        <w:top w:val="single" w:color="002060" w:sz="24" w:space="24"/>
        <w:left w:val="single" w:color="002060" w:sz="24" w:space="24"/>
        <w:bottom w:val="single" w:color="002060" w:sz="24" w:space="24"/>
        <w:right w:val="single" w:color="002060"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F61"/>
    <w:multiLevelType w:val="hybridMultilevel"/>
    <w:tmpl w:val="AC54AF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B7B496E"/>
    <w:multiLevelType w:val="hybridMultilevel"/>
    <w:tmpl w:val="F496AF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FEB025E"/>
    <w:multiLevelType w:val="multilevel"/>
    <w:tmpl w:val="FBA49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6312701"/>
    <w:multiLevelType w:val="hybridMultilevel"/>
    <w:tmpl w:val="252EB0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9101208">
    <w:abstractNumId w:val="0"/>
  </w:num>
  <w:num w:numId="2" w16cid:durableId="1381520359">
    <w:abstractNumId w:val="1"/>
  </w:num>
  <w:num w:numId="3" w16cid:durableId="2136554332">
    <w:abstractNumId w:val="2"/>
  </w:num>
  <w:num w:numId="4" w16cid:durableId="1571034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9A"/>
    <w:rsid w:val="00101640"/>
    <w:rsid w:val="00106DE6"/>
    <w:rsid w:val="00114F29"/>
    <w:rsid w:val="00184761"/>
    <w:rsid w:val="001F18CA"/>
    <w:rsid w:val="0022155E"/>
    <w:rsid w:val="00261B8D"/>
    <w:rsid w:val="002D7513"/>
    <w:rsid w:val="0056698E"/>
    <w:rsid w:val="00610409"/>
    <w:rsid w:val="00650E96"/>
    <w:rsid w:val="0069630A"/>
    <w:rsid w:val="006E7E9F"/>
    <w:rsid w:val="00753E01"/>
    <w:rsid w:val="007D25CD"/>
    <w:rsid w:val="007D34A9"/>
    <w:rsid w:val="00932CE3"/>
    <w:rsid w:val="00935811"/>
    <w:rsid w:val="009F3A08"/>
    <w:rsid w:val="00A97D5A"/>
    <w:rsid w:val="00AC2ECA"/>
    <w:rsid w:val="00AD14F8"/>
    <w:rsid w:val="00AF5CDE"/>
    <w:rsid w:val="00B86F61"/>
    <w:rsid w:val="00BD135A"/>
    <w:rsid w:val="00CD209A"/>
    <w:rsid w:val="00D1149E"/>
    <w:rsid w:val="00D5020E"/>
    <w:rsid w:val="00E573D7"/>
    <w:rsid w:val="00E83CE6"/>
    <w:rsid w:val="00F931DF"/>
    <w:rsid w:val="06DD9E99"/>
    <w:rsid w:val="24F6C451"/>
    <w:rsid w:val="25F41876"/>
    <w:rsid w:val="2C02B88B"/>
    <w:rsid w:val="2C73C878"/>
    <w:rsid w:val="4BA3A23D"/>
    <w:rsid w:val="6C3CE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15F1"/>
  <w15:chartTrackingRefBased/>
  <w15:docId w15:val="{E5A5CFD8-C5AE-FA44-A614-4B786CA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D209A"/>
    <w:pPr>
      <w:spacing w:line="276" w:lineRule="auto"/>
    </w:pPr>
    <w:rPr>
      <w:rFonts w:ascii="Arial" w:hAnsi="Arial" w:eastAsia="Arial" w:cs="Arial"/>
      <w:color w:val="000000"/>
      <w:sz w:val="22"/>
      <w:szCs w:val="22"/>
    </w:rPr>
  </w:style>
  <w:style w:type="paragraph" w:styleId="Heading1">
    <w:name w:val="heading 1"/>
    <w:basedOn w:val="Normal"/>
    <w:next w:val="Normal"/>
    <w:link w:val="Heading1Char"/>
    <w:uiPriority w:val="9"/>
    <w:qFormat/>
    <w:rsid w:val="00CD209A"/>
    <w:pPr>
      <w:keepNext/>
      <w:keepLines/>
      <w:spacing w:before="240"/>
      <w:jc w:val="center"/>
      <w:outlineLvl w:val="0"/>
    </w:pPr>
    <w:rPr>
      <w:rFonts w:eastAsiaTheme="majorEastAsia" w:cstheme="majorBidi"/>
      <w:b/>
      <w:color w:val="002060"/>
      <w:sz w:val="36"/>
      <w:szCs w:val="32"/>
    </w:rPr>
  </w:style>
  <w:style w:type="paragraph" w:styleId="Heading2">
    <w:name w:val="heading 2"/>
    <w:basedOn w:val="Normal"/>
    <w:next w:val="Normal"/>
    <w:link w:val="Heading2Char"/>
    <w:uiPriority w:val="9"/>
    <w:unhideWhenUsed/>
    <w:qFormat/>
    <w:rsid w:val="00CD209A"/>
    <w:pPr>
      <w:keepNext/>
      <w:keepLines/>
      <w:spacing w:before="40"/>
      <w:outlineLvl w:val="1"/>
    </w:pPr>
    <w:rPr>
      <w:rFonts w:eastAsiaTheme="majorEastAsia" w:cstheme="majorBidi"/>
      <w:b/>
      <w:color w:val="760606"/>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D209A"/>
    <w:pPr>
      <w:ind w:left="720"/>
      <w:contextualSpacing/>
    </w:pPr>
  </w:style>
  <w:style w:type="paragraph" w:styleId="paragraph" w:customStyle="1">
    <w:name w:val="paragraph"/>
    <w:basedOn w:val="Normal"/>
    <w:rsid w:val="00CD209A"/>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rmalWeb">
    <w:name w:val="Normal (Web)"/>
    <w:basedOn w:val="Normal"/>
    <w:uiPriority w:val="99"/>
    <w:unhideWhenUsed/>
    <w:rsid w:val="00CD209A"/>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Heading1Char" w:customStyle="1">
    <w:name w:val="Heading 1 Char"/>
    <w:basedOn w:val="DefaultParagraphFont"/>
    <w:link w:val="Heading1"/>
    <w:uiPriority w:val="9"/>
    <w:rsid w:val="00CD209A"/>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CD209A"/>
    <w:rPr>
      <w:rFonts w:ascii="Arial" w:hAnsi="Arial" w:eastAsiaTheme="majorEastAsia" w:cstheme="majorBidi"/>
      <w:b/>
      <w:color w:val="760606"/>
      <w:sz w:val="36"/>
      <w:szCs w:val="26"/>
    </w:rPr>
  </w:style>
  <w:style w:type="character" w:styleId="Hyperlink">
    <w:name w:val="Hyperlink"/>
    <w:basedOn w:val="DefaultParagraphFont"/>
    <w:uiPriority w:val="99"/>
    <w:unhideWhenUsed/>
    <w:rsid w:val="00A97D5A"/>
    <w:rPr>
      <w:color w:val="0000FF"/>
      <w:u w:val="single"/>
    </w:rPr>
  </w:style>
  <w:style w:type="character" w:styleId="UnresolvedMention">
    <w:name w:val="Unresolved Mention"/>
    <w:basedOn w:val="DefaultParagraphFont"/>
    <w:uiPriority w:val="99"/>
    <w:semiHidden/>
    <w:unhideWhenUsed/>
    <w:rsid w:val="00D1149E"/>
    <w:rPr>
      <w:color w:val="605E5C"/>
      <w:shd w:val="clear" w:color="auto" w:fill="E1DFDD"/>
    </w:rPr>
  </w:style>
  <w:style w:type="table" w:styleId="TableGrid">
    <w:name w:val="Table Grid"/>
    <w:basedOn w:val="TableNormal"/>
    <w:uiPriority w:val="39"/>
    <w:rsid w:val="00E573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E573D7"/>
    <w:rPr>
      <w:color w:val="954F72" w:themeColor="followedHyperlink"/>
      <w:u w:val="single"/>
    </w:rPr>
  </w:style>
  <w:style w:type="character" w:styleId="Emphasis">
    <w:name w:val="Emphasis"/>
    <w:basedOn w:val="DefaultParagraphFont"/>
    <w:uiPriority w:val="20"/>
    <w:qFormat/>
    <w:rsid w:val="009F3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helenkeller.org/resources/tips-for-talking-with-your-eye-care-provider/" TargetMode="Externa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61EAC8D7304488BB9D36D62636040" ma:contentTypeVersion="4" ma:contentTypeDescription="Create a new document." ma:contentTypeScope="" ma:versionID="19da90ca653d744fb8104582afa3b0ee">
  <xsd:schema xmlns:xsd="http://www.w3.org/2001/XMLSchema" xmlns:xs="http://www.w3.org/2001/XMLSchema" xmlns:p="http://schemas.microsoft.com/office/2006/metadata/properties" xmlns:ns2="307dcdfc-eabe-4798-921c-5daffe384b26" targetNamespace="http://schemas.microsoft.com/office/2006/metadata/properties" ma:root="true" ma:fieldsID="129b7bdc0d51a356fde642cef69d8603" ns2:_="">
    <xsd:import namespace="307dcdfc-eabe-4798-921c-5daffe384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dcdfc-eabe-4798-921c-5daffe384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23BF0-6973-4A86-B296-5EA94E38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dcdfc-eabe-4798-921c-5daffe384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5696D-A58A-4497-969F-06568542DF06}">
  <ds:schemaRefs>
    <ds:schemaRef ds:uri="http://schemas.microsoft.com/sharepoint/v3/contenttype/forms"/>
  </ds:schemaRefs>
</ds:datastoreItem>
</file>

<file path=customXml/itemProps3.xml><?xml version="1.0" encoding="utf-8"?>
<ds:datastoreItem xmlns:ds="http://schemas.openxmlformats.org/officeDocument/2006/customXml" ds:itemID="{FF1E8D06-6DB3-49DB-9022-D976FD10866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Stacey Sullivan</dc:creator>
  <keywords/>
  <dc:description/>
  <lastModifiedBy>Patricia Lynch</lastModifiedBy>
  <revision>4</revision>
  <dcterms:created xsi:type="dcterms:W3CDTF">2026-02-06T20:25:00.0000000Z</dcterms:created>
  <dcterms:modified xsi:type="dcterms:W3CDTF">2026-02-17T18:32:47.8889095Z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0x01010053561EAC8D7304488BB9D36D62636040</vt:lpwstr>
  </property>
  <property fmtid="{D5CDD505-2E9C-101B-9397-08002B2CF9AE}" pid="3" name="Order">
    <vt:r8>1119500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{"FileActivityType":"9","FileActivityTimeStamp":"2024-08-05T19:43:30.383Z","FileActivityUsersOnPage":[{"DisplayName":"Stacey Sullivan","Id":"ssullivan@helenkeller.org"},{"DisplayName":"Stacey Sullivan","Id":"ssullivan@helenkeller.org"},{"DisplayName":"Patricia Lynch","Id":"plynch@helenkeller.org"}],"FileActivityNavigationId":null}</vt:lpwstr>
  </property>
  <property fmtid="{D5CDD505-2E9C-101B-9397-08002B2CF9AE}" pid="8" name="_ExtendedDescription">
    <vt:lpwstr/>
  </property>
  <property fmtid="{D5CDD505-2E9C-101B-9397-08002B2CF9AE}" pid="9" name="TriggerFlowInfo">
    <vt:lpwstr/>
  </property>
</Properties>
</file>