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FD0B" w14:textId="226685DF" w:rsidR="00C71A42" w:rsidRDefault="00C71A42" w:rsidP="00C71A42">
      <w:pPr>
        <w:pStyle w:val="Heading1"/>
      </w:pPr>
      <w:r w:rsidRPr="00C71A42">
        <w:drawing>
          <wp:inline distT="0" distB="0" distL="0" distR="0" wp14:anchorId="68EBF4A4" wp14:editId="4BB8E6B2">
            <wp:extent cx="4203700" cy="876300"/>
            <wp:effectExtent l="0" t="0" r="0" b="0"/>
            <wp:docPr id="1930411743" name="Picture 2" descr="HKNC Logo Helen Keller National Center for Youths and Ad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411743" name="Picture 2" descr="HKNC Logo Helen Keller National Center for Youths and Adul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8763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7056" w14:textId="622796D9" w:rsidR="00C71A42" w:rsidRPr="00C71A42" w:rsidRDefault="00C71A42" w:rsidP="00C71A42">
      <w:pPr>
        <w:pStyle w:val="Heading1"/>
      </w:pPr>
      <w:r w:rsidRPr="00C71A42">
        <w:t>Functional Vision Assessment Guide</w:t>
      </w:r>
    </w:p>
    <w:p w14:paraId="04F0521E" w14:textId="26D88CDE" w:rsidR="00C71A42" w:rsidRPr="00C71A42" w:rsidRDefault="00C71A42" w:rsidP="00C71A42">
      <w:pPr>
        <w:rPr>
          <w:rFonts w:ascii="Arial" w:hAnsi="Arial" w:cs="Arial"/>
        </w:rPr>
      </w:pPr>
    </w:p>
    <w:p w14:paraId="128AE8E5" w14:textId="77777777" w:rsidR="00C71A42" w:rsidRPr="00C71A42" w:rsidRDefault="00C71A42" w:rsidP="00C71A42">
      <w:pPr>
        <w:pStyle w:val="Heading2"/>
      </w:pPr>
      <w:r w:rsidRPr="00C71A42">
        <w:t>Purpose of This Guide</w:t>
      </w:r>
    </w:p>
    <w:p w14:paraId="7615622B" w14:textId="77777777" w:rsidR="00C71A42" w:rsidRPr="00C71A42" w:rsidRDefault="00C71A42" w:rsidP="00C71A42">
      <w:pPr>
        <w:rPr>
          <w:rFonts w:ascii="Arial" w:hAnsi="Arial" w:cs="Arial"/>
        </w:rPr>
      </w:pPr>
      <w:r w:rsidRPr="00C71A42">
        <w:rPr>
          <w:rFonts w:ascii="Arial" w:hAnsi="Arial" w:cs="Arial"/>
        </w:rPr>
        <w:t>This simple guide helps direct support providers understand how a person with combined hearing and vision loss may use their residual vision in everyday activities. It is not a substitute for a professional assessment but can help in making practical adjustments to support the individual.</w:t>
      </w:r>
    </w:p>
    <w:p w14:paraId="2D6408AE" w14:textId="739F0B97" w:rsidR="00C71A42" w:rsidRPr="00C71A42" w:rsidRDefault="00C71A42" w:rsidP="00C71A42">
      <w:pPr>
        <w:pStyle w:val="Heading2"/>
      </w:pPr>
    </w:p>
    <w:p w14:paraId="71ADB4D4" w14:textId="77777777" w:rsidR="00C71A42" w:rsidRPr="00C71A42" w:rsidRDefault="00C71A42" w:rsidP="00C71A42">
      <w:pPr>
        <w:pStyle w:val="Heading2"/>
        <w:rPr>
          <w:bCs/>
        </w:rPr>
      </w:pPr>
      <w:r w:rsidRPr="00C71A42">
        <w:rPr>
          <w:bCs/>
        </w:rPr>
        <w:t>Visual Acuity (Clarity of Vision)</w:t>
      </w:r>
    </w:p>
    <w:p w14:paraId="2FFF1D02" w14:textId="77777777" w:rsidR="00C71A42" w:rsidRPr="00C71A42" w:rsidRDefault="00C71A42" w:rsidP="00C71A42">
      <w:pPr>
        <w:pStyle w:val="Heading3"/>
      </w:pPr>
      <w:r w:rsidRPr="00C71A42">
        <w:t>What to Look For:</w:t>
      </w:r>
    </w:p>
    <w:p w14:paraId="69089018" w14:textId="77777777" w:rsidR="00C71A42" w:rsidRPr="00C71A42" w:rsidRDefault="00C71A42" w:rsidP="00C71A42">
      <w:pPr>
        <w:numPr>
          <w:ilvl w:val="0"/>
          <w:numId w:val="1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Can the individual see objects up close? At a distance?</w:t>
      </w:r>
    </w:p>
    <w:p w14:paraId="088CD5AB" w14:textId="11F3741C" w:rsidR="00C71A42" w:rsidRPr="00C71A42" w:rsidRDefault="00C71A42" w:rsidP="00C71A42">
      <w:pPr>
        <w:numPr>
          <w:ilvl w:val="0"/>
          <w:numId w:val="1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 xml:space="preserve">Do they recognize people or items better when they are large or </w:t>
      </w:r>
      <w:r w:rsidRPr="00C71A42">
        <w:rPr>
          <w:rFonts w:ascii="Arial" w:hAnsi="Arial" w:cs="Arial"/>
        </w:rPr>
        <w:t>high contrast</w:t>
      </w:r>
      <w:r w:rsidRPr="00C71A42">
        <w:rPr>
          <w:rFonts w:ascii="Arial" w:hAnsi="Arial" w:cs="Arial"/>
        </w:rPr>
        <w:t>?</w:t>
      </w:r>
    </w:p>
    <w:p w14:paraId="1DEDB8A5" w14:textId="77777777" w:rsidR="00C71A42" w:rsidRPr="00C71A42" w:rsidRDefault="00C71A42" w:rsidP="00C71A42">
      <w:pPr>
        <w:numPr>
          <w:ilvl w:val="0"/>
          <w:numId w:val="1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Do they prefer a specific text size or color?</w:t>
      </w:r>
    </w:p>
    <w:p w14:paraId="43D15C45" w14:textId="77777777" w:rsidR="00C71A42" w:rsidRPr="00C71A42" w:rsidRDefault="00C71A42" w:rsidP="00C71A42">
      <w:pPr>
        <w:pStyle w:val="Heading3"/>
      </w:pPr>
      <w:r w:rsidRPr="00C71A42">
        <w:t>How to Check:</w:t>
      </w:r>
    </w:p>
    <w:p w14:paraId="51CDA419" w14:textId="77777777" w:rsidR="00C71A42" w:rsidRPr="00C71A42" w:rsidRDefault="00C71A42" w:rsidP="00C71A42">
      <w:pPr>
        <w:numPr>
          <w:ilvl w:val="0"/>
          <w:numId w:val="2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Show objects of different sizes at varying distances.</w:t>
      </w:r>
    </w:p>
    <w:p w14:paraId="591D3589" w14:textId="77777777" w:rsidR="00C71A42" w:rsidRPr="00C71A42" w:rsidRDefault="00C71A42" w:rsidP="00C71A42">
      <w:pPr>
        <w:numPr>
          <w:ilvl w:val="0"/>
          <w:numId w:val="2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Try high-contrast materials (e.g., black background with yellow or white text).</w:t>
      </w:r>
    </w:p>
    <w:p w14:paraId="509BBC88" w14:textId="77777777" w:rsidR="00C71A42" w:rsidRPr="00C71A42" w:rsidRDefault="00C71A42" w:rsidP="00C71A42">
      <w:pPr>
        <w:numPr>
          <w:ilvl w:val="0"/>
          <w:numId w:val="2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Observe if they move closer to see better.</w:t>
      </w:r>
    </w:p>
    <w:p w14:paraId="019C9F9A" w14:textId="01A0F092" w:rsidR="00C71A42" w:rsidRPr="00C71A42" w:rsidRDefault="00C71A42" w:rsidP="00C71A42">
      <w:pPr>
        <w:rPr>
          <w:rFonts w:ascii="Arial" w:hAnsi="Arial" w:cs="Arial"/>
        </w:rPr>
      </w:pPr>
    </w:p>
    <w:p w14:paraId="70A38386" w14:textId="77777777" w:rsidR="00C71A42" w:rsidRPr="00C71A42" w:rsidRDefault="00C71A42" w:rsidP="00C71A42">
      <w:pPr>
        <w:pStyle w:val="Heading2"/>
      </w:pPr>
      <w:r w:rsidRPr="00C71A42">
        <w:t>Visual Field (Range of Sight)</w:t>
      </w:r>
    </w:p>
    <w:p w14:paraId="4BF9AECE" w14:textId="77777777" w:rsidR="00C71A42" w:rsidRPr="00C71A42" w:rsidRDefault="00C71A42" w:rsidP="00C71A42">
      <w:pPr>
        <w:pStyle w:val="Heading3"/>
      </w:pPr>
      <w:r w:rsidRPr="00C71A42">
        <w:t>What to Look For:</w:t>
      </w:r>
    </w:p>
    <w:p w14:paraId="44B3F545" w14:textId="77777777" w:rsidR="00C71A42" w:rsidRPr="00C71A42" w:rsidRDefault="00C71A42" w:rsidP="00C71A42">
      <w:pPr>
        <w:numPr>
          <w:ilvl w:val="0"/>
          <w:numId w:val="3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Does the person notice things in front of them but not to the side?</w:t>
      </w:r>
    </w:p>
    <w:p w14:paraId="46D52924" w14:textId="77777777" w:rsidR="00C71A42" w:rsidRPr="00C71A42" w:rsidRDefault="00C71A42" w:rsidP="00C71A42">
      <w:pPr>
        <w:numPr>
          <w:ilvl w:val="0"/>
          <w:numId w:val="3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Do they turn their head to look at things?</w:t>
      </w:r>
    </w:p>
    <w:p w14:paraId="7A981215" w14:textId="77777777" w:rsidR="00C71A42" w:rsidRPr="00C71A42" w:rsidRDefault="00C71A42" w:rsidP="00C71A42">
      <w:pPr>
        <w:numPr>
          <w:ilvl w:val="0"/>
          <w:numId w:val="3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Are there areas where they don’t respond to objects?</w:t>
      </w:r>
    </w:p>
    <w:p w14:paraId="36FA9ED3" w14:textId="77777777" w:rsidR="00C71A42" w:rsidRPr="00C71A42" w:rsidRDefault="00C71A42" w:rsidP="00C71A42">
      <w:pPr>
        <w:pStyle w:val="Heading3"/>
      </w:pPr>
      <w:r w:rsidRPr="00C71A42">
        <w:t>How to Check:</w:t>
      </w:r>
    </w:p>
    <w:p w14:paraId="47ABCD68" w14:textId="77777777" w:rsidR="00C71A42" w:rsidRPr="00C71A42" w:rsidRDefault="00C71A42" w:rsidP="00C71A42">
      <w:pPr>
        <w:numPr>
          <w:ilvl w:val="0"/>
          <w:numId w:val="4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Move an object or light around their field of vision and observe their response.</w:t>
      </w:r>
    </w:p>
    <w:p w14:paraId="24F3F6EF" w14:textId="77777777" w:rsidR="00C71A42" w:rsidRPr="00C71A42" w:rsidRDefault="00C71A42" w:rsidP="00C71A42">
      <w:pPr>
        <w:numPr>
          <w:ilvl w:val="0"/>
          <w:numId w:val="4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Note if they only react to items in a specific area (e.g., directly in front, to one side).</w:t>
      </w:r>
    </w:p>
    <w:p w14:paraId="3E54F4BC" w14:textId="00F8506F" w:rsidR="00C71A42" w:rsidRPr="00C71A42" w:rsidRDefault="00C71A42" w:rsidP="00C71A42">
      <w:pPr>
        <w:rPr>
          <w:rFonts w:ascii="Arial" w:hAnsi="Arial" w:cs="Arial"/>
        </w:rPr>
      </w:pPr>
    </w:p>
    <w:p w14:paraId="5C3D95D4" w14:textId="77777777" w:rsidR="00C71A42" w:rsidRPr="00C71A42" w:rsidRDefault="00C71A42" w:rsidP="00C71A42">
      <w:pPr>
        <w:pStyle w:val="Heading2"/>
      </w:pPr>
      <w:r w:rsidRPr="00C71A42">
        <w:lastRenderedPageBreak/>
        <w:t>Light Perception (Sensitivity to Light &amp; Dark)</w:t>
      </w:r>
    </w:p>
    <w:p w14:paraId="41A9D56F" w14:textId="77777777" w:rsidR="00C71A42" w:rsidRPr="00C71A42" w:rsidRDefault="00C71A42" w:rsidP="00C71A42">
      <w:pPr>
        <w:pStyle w:val="Heading3"/>
      </w:pPr>
      <w:r w:rsidRPr="00C71A42">
        <w:t>What to Look For:</w:t>
      </w:r>
    </w:p>
    <w:p w14:paraId="2B6DE0FC" w14:textId="77777777" w:rsidR="00C71A42" w:rsidRPr="00C71A42" w:rsidRDefault="00C71A42" w:rsidP="00C71A42">
      <w:pPr>
        <w:numPr>
          <w:ilvl w:val="0"/>
          <w:numId w:val="5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Do they react to light turning on or off?</w:t>
      </w:r>
    </w:p>
    <w:p w14:paraId="315CFF56" w14:textId="77777777" w:rsidR="00C71A42" w:rsidRPr="00C71A42" w:rsidRDefault="00C71A42" w:rsidP="00C71A42">
      <w:pPr>
        <w:numPr>
          <w:ilvl w:val="0"/>
          <w:numId w:val="5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Are they sensitive to bright lights or glare?</w:t>
      </w:r>
    </w:p>
    <w:p w14:paraId="57BC4D46" w14:textId="77777777" w:rsidR="00C71A42" w:rsidRPr="00C71A42" w:rsidRDefault="00C71A42" w:rsidP="00C71A42">
      <w:pPr>
        <w:numPr>
          <w:ilvl w:val="0"/>
          <w:numId w:val="5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Do they use light changes to navigate?</w:t>
      </w:r>
    </w:p>
    <w:p w14:paraId="6DED57C2" w14:textId="77777777" w:rsidR="00C71A42" w:rsidRPr="00C71A42" w:rsidRDefault="00C71A42" w:rsidP="00C71A42">
      <w:pPr>
        <w:pStyle w:val="Heading3"/>
      </w:pPr>
      <w:r w:rsidRPr="00C71A42">
        <w:t>How to Check:</w:t>
      </w:r>
    </w:p>
    <w:p w14:paraId="454CABCE" w14:textId="77777777" w:rsidR="00C71A42" w:rsidRPr="00C71A42" w:rsidRDefault="00C71A42" w:rsidP="00C71A42">
      <w:pPr>
        <w:numPr>
          <w:ilvl w:val="0"/>
          <w:numId w:val="6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Use a flashlight or turn room lights on/off and watch their reaction.</w:t>
      </w:r>
    </w:p>
    <w:p w14:paraId="2967E11E" w14:textId="77777777" w:rsidR="00C71A42" w:rsidRPr="00C71A42" w:rsidRDefault="00C71A42" w:rsidP="00C71A42">
      <w:pPr>
        <w:numPr>
          <w:ilvl w:val="0"/>
          <w:numId w:val="6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Try different levels of brightness and see if they have a preference.</w:t>
      </w:r>
    </w:p>
    <w:p w14:paraId="1134093A" w14:textId="26DCC8C6" w:rsidR="00C71A42" w:rsidRPr="00C71A42" w:rsidRDefault="00C71A42" w:rsidP="00C71A42">
      <w:pPr>
        <w:rPr>
          <w:rFonts w:ascii="Arial" w:hAnsi="Arial" w:cs="Arial"/>
        </w:rPr>
      </w:pPr>
    </w:p>
    <w:p w14:paraId="1452BAEF" w14:textId="77777777" w:rsidR="00C71A42" w:rsidRPr="00C71A42" w:rsidRDefault="00C71A42" w:rsidP="00C71A42">
      <w:pPr>
        <w:pStyle w:val="Heading2"/>
      </w:pPr>
      <w:r w:rsidRPr="00C71A42">
        <w:t>Shadow Perception</w:t>
      </w:r>
    </w:p>
    <w:p w14:paraId="44DA1387" w14:textId="77777777" w:rsidR="00C71A42" w:rsidRPr="00C71A42" w:rsidRDefault="00C71A42" w:rsidP="00C71A42">
      <w:pPr>
        <w:pStyle w:val="Heading3"/>
      </w:pPr>
      <w:r w:rsidRPr="00C71A42">
        <w:t>What to Look For:</w:t>
      </w:r>
    </w:p>
    <w:p w14:paraId="7D2BFE6D" w14:textId="77777777" w:rsidR="00C71A42" w:rsidRPr="00C71A42" w:rsidRDefault="00C71A42" w:rsidP="00C71A42">
      <w:pPr>
        <w:numPr>
          <w:ilvl w:val="0"/>
          <w:numId w:val="7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Do they respond to shadows moving across a surface?</w:t>
      </w:r>
    </w:p>
    <w:p w14:paraId="1BCC9A61" w14:textId="77777777" w:rsidR="00C71A42" w:rsidRPr="00C71A42" w:rsidRDefault="00C71A42" w:rsidP="00C71A42">
      <w:pPr>
        <w:numPr>
          <w:ilvl w:val="0"/>
          <w:numId w:val="7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Can they use shadows to understand object placement?</w:t>
      </w:r>
    </w:p>
    <w:p w14:paraId="134B3B9B" w14:textId="77777777" w:rsidR="00C71A42" w:rsidRPr="00C71A42" w:rsidRDefault="00C71A42" w:rsidP="00C71A42">
      <w:pPr>
        <w:pStyle w:val="Heading3"/>
      </w:pPr>
      <w:r w:rsidRPr="00C71A42">
        <w:t>How to Check:</w:t>
      </w:r>
    </w:p>
    <w:p w14:paraId="483A5DE8" w14:textId="77777777" w:rsidR="00C71A42" w:rsidRPr="00C71A42" w:rsidRDefault="00C71A42" w:rsidP="00C71A42">
      <w:pPr>
        <w:numPr>
          <w:ilvl w:val="0"/>
          <w:numId w:val="8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Move objects in and out of the light and see if they react.</w:t>
      </w:r>
    </w:p>
    <w:p w14:paraId="02317AC1" w14:textId="77777777" w:rsidR="00C71A42" w:rsidRPr="00C71A42" w:rsidRDefault="00C71A42" w:rsidP="00C71A42">
      <w:pPr>
        <w:numPr>
          <w:ilvl w:val="0"/>
          <w:numId w:val="8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Observe if they use shadows to find objects or navigate spaces.</w:t>
      </w:r>
    </w:p>
    <w:p w14:paraId="3F3F000D" w14:textId="1B154BBE" w:rsidR="00C71A42" w:rsidRPr="00C71A42" w:rsidRDefault="00C71A42" w:rsidP="00C71A42">
      <w:pPr>
        <w:rPr>
          <w:rFonts w:ascii="Arial" w:hAnsi="Arial" w:cs="Arial"/>
        </w:rPr>
      </w:pPr>
    </w:p>
    <w:p w14:paraId="6EF1C691" w14:textId="77777777" w:rsidR="00C71A42" w:rsidRPr="00C71A42" w:rsidRDefault="00C71A42" w:rsidP="00C71A42">
      <w:pPr>
        <w:pStyle w:val="Heading2"/>
      </w:pPr>
      <w:r w:rsidRPr="00C71A42">
        <w:t>Functional Vision in Daily Activities</w:t>
      </w:r>
    </w:p>
    <w:p w14:paraId="4C5BA355" w14:textId="77777777" w:rsidR="00C71A42" w:rsidRPr="00C71A42" w:rsidRDefault="00C71A42" w:rsidP="00C71A42">
      <w:pPr>
        <w:pStyle w:val="Heading3"/>
      </w:pPr>
      <w:r w:rsidRPr="00C71A42">
        <w:t>What to Look For:</w:t>
      </w:r>
    </w:p>
    <w:p w14:paraId="7295DB0D" w14:textId="77777777" w:rsidR="00C71A42" w:rsidRPr="00C71A42" w:rsidRDefault="00C71A42" w:rsidP="00C71A42">
      <w:pPr>
        <w:numPr>
          <w:ilvl w:val="0"/>
          <w:numId w:val="9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How do they find objects or people?</w:t>
      </w:r>
    </w:p>
    <w:p w14:paraId="7A01867E" w14:textId="77777777" w:rsidR="00C71A42" w:rsidRPr="00C71A42" w:rsidRDefault="00C71A42" w:rsidP="00C71A42">
      <w:pPr>
        <w:numPr>
          <w:ilvl w:val="0"/>
          <w:numId w:val="9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Do they use vision to assist with tasks (e.g., eating, playing, dressing)?</w:t>
      </w:r>
    </w:p>
    <w:p w14:paraId="27918AE2" w14:textId="77777777" w:rsidR="00C71A42" w:rsidRPr="00C71A42" w:rsidRDefault="00C71A42" w:rsidP="00C71A42">
      <w:pPr>
        <w:numPr>
          <w:ilvl w:val="0"/>
          <w:numId w:val="9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Do they rely on touch or sound more than vision?</w:t>
      </w:r>
    </w:p>
    <w:p w14:paraId="1589C45D" w14:textId="77777777" w:rsidR="00C71A42" w:rsidRPr="00C71A42" w:rsidRDefault="00C71A42" w:rsidP="00C71A42">
      <w:pPr>
        <w:pStyle w:val="Heading3"/>
      </w:pPr>
      <w:r w:rsidRPr="00C71A42">
        <w:t>How to Check:</w:t>
      </w:r>
    </w:p>
    <w:p w14:paraId="613EE977" w14:textId="77777777" w:rsidR="00C71A42" w:rsidRPr="00C71A42" w:rsidRDefault="00C71A42" w:rsidP="00C71A42">
      <w:pPr>
        <w:numPr>
          <w:ilvl w:val="0"/>
          <w:numId w:val="10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Observe them during routine activities.</w:t>
      </w:r>
    </w:p>
    <w:p w14:paraId="458F7796" w14:textId="77777777" w:rsidR="00C71A42" w:rsidRPr="00C71A42" w:rsidRDefault="00C71A42" w:rsidP="00C71A42">
      <w:pPr>
        <w:numPr>
          <w:ilvl w:val="0"/>
          <w:numId w:val="10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Present familiar objects and see how they locate them.</w:t>
      </w:r>
    </w:p>
    <w:p w14:paraId="2BEB8AE9" w14:textId="77777777" w:rsidR="00C71A42" w:rsidRPr="00C71A42" w:rsidRDefault="00C71A42" w:rsidP="00C71A42">
      <w:pPr>
        <w:numPr>
          <w:ilvl w:val="0"/>
          <w:numId w:val="10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Watch if they visually scan an area or rely on other senses.</w:t>
      </w:r>
    </w:p>
    <w:p w14:paraId="063CE92F" w14:textId="1F8079A7" w:rsidR="00C71A42" w:rsidRPr="00C71A42" w:rsidRDefault="00C71A42" w:rsidP="00C71A42">
      <w:pPr>
        <w:rPr>
          <w:rFonts w:ascii="Arial" w:hAnsi="Arial" w:cs="Arial"/>
        </w:rPr>
      </w:pPr>
    </w:p>
    <w:p w14:paraId="69CA7010" w14:textId="77777777" w:rsidR="00C71A42" w:rsidRPr="00C71A42" w:rsidRDefault="00C71A42" w:rsidP="00C71A42">
      <w:pPr>
        <w:pStyle w:val="Heading2"/>
      </w:pPr>
      <w:r w:rsidRPr="00C71A42">
        <w:t>Lighting and Glare Preferences</w:t>
      </w:r>
    </w:p>
    <w:p w14:paraId="1639F44D" w14:textId="77777777" w:rsidR="00C71A42" w:rsidRPr="00C71A42" w:rsidRDefault="00C71A42" w:rsidP="00C71A42">
      <w:pPr>
        <w:pStyle w:val="Heading3"/>
      </w:pPr>
      <w:r w:rsidRPr="00C71A42">
        <w:t>What to Look For:</w:t>
      </w:r>
    </w:p>
    <w:p w14:paraId="485DE352" w14:textId="77777777" w:rsidR="00C71A42" w:rsidRPr="00C71A42" w:rsidRDefault="00C71A42" w:rsidP="00C71A42">
      <w:pPr>
        <w:numPr>
          <w:ilvl w:val="0"/>
          <w:numId w:val="11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Do they squint or turn away from bright light?</w:t>
      </w:r>
    </w:p>
    <w:p w14:paraId="54E6A737" w14:textId="77777777" w:rsidR="00C71A42" w:rsidRPr="00C71A42" w:rsidRDefault="00C71A42" w:rsidP="00C71A42">
      <w:pPr>
        <w:numPr>
          <w:ilvl w:val="0"/>
          <w:numId w:val="11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Do they struggle more in dim lighting?</w:t>
      </w:r>
    </w:p>
    <w:p w14:paraId="2FA9CE6F" w14:textId="77777777" w:rsidR="00C71A42" w:rsidRPr="00C71A42" w:rsidRDefault="00C71A42" w:rsidP="00C71A42">
      <w:pPr>
        <w:numPr>
          <w:ilvl w:val="0"/>
          <w:numId w:val="11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Are certain lights or positions easier for them to see in?</w:t>
      </w:r>
    </w:p>
    <w:p w14:paraId="20614FEB" w14:textId="77777777" w:rsidR="00C71A42" w:rsidRPr="00C71A42" w:rsidRDefault="00C71A42" w:rsidP="00C71A42">
      <w:pPr>
        <w:pStyle w:val="Heading3"/>
      </w:pPr>
      <w:r w:rsidRPr="00C71A42">
        <w:t>How to Check:</w:t>
      </w:r>
    </w:p>
    <w:p w14:paraId="5043AACF" w14:textId="77777777" w:rsidR="00C71A42" w:rsidRPr="00C71A42" w:rsidRDefault="00C71A42" w:rsidP="00C71A42">
      <w:pPr>
        <w:numPr>
          <w:ilvl w:val="0"/>
          <w:numId w:val="12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Test different lighting conditions (bright, dim, natural light).</w:t>
      </w:r>
    </w:p>
    <w:p w14:paraId="4EFCA921" w14:textId="77777777" w:rsidR="00C71A42" w:rsidRPr="00C71A42" w:rsidRDefault="00C71A42" w:rsidP="00C71A42">
      <w:pPr>
        <w:numPr>
          <w:ilvl w:val="0"/>
          <w:numId w:val="12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lastRenderedPageBreak/>
        <w:t>Observe behavior in different environments (indoors, outdoors, different times of day).</w:t>
      </w:r>
    </w:p>
    <w:p w14:paraId="4DF14056" w14:textId="5C6B7625" w:rsidR="00C71A42" w:rsidRPr="00C71A42" w:rsidRDefault="00C71A42" w:rsidP="00C71A42">
      <w:pPr>
        <w:rPr>
          <w:rFonts w:ascii="Arial" w:hAnsi="Arial" w:cs="Arial"/>
        </w:rPr>
      </w:pPr>
    </w:p>
    <w:p w14:paraId="3B3E0BEB" w14:textId="77777777" w:rsidR="00C71A42" w:rsidRPr="00C71A42" w:rsidRDefault="00C71A42" w:rsidP="00C71A42">
      <w:pPr>
        <w:pStyle w:val="Heading2"/>
      </w:pPr>
      <w:r w:rsidRPr="00C71A42">
        <w:t>Recommendations for Support</w:t>
      </w:r>
    </w:p>
    <w:p w14:paraId="565C06B1" w14:textId="77777777" w:rsidR="00C71A42" w:rsidRPr="00C71A42" w:rsidRDefault="00C71A42" w:rsidP="00C71A42">
      <w:pPr>
        <w:numPr>
          <w:ilvl w:val="0"/>
          <w:numId w:val="13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Use high-contrast materials (e.g., bold colors, large fonts).</w:t>
      </w:r>
    </w:p>
    <w:p w14:paraId="2379A9B7" w14:textId="77777777" w:rsidR="00C71A42" w:rsidRPr="00C71A42" w:rsidRDefault="00C71A42" w:rsidP="00C71A42">
      <w:pPr>
        <w:numPr>
          <w:ilvl w:val="0"/>
          <w:numId w:val="13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Adjust lighting based on their comfort (e.g., avoid glare, use consistent lighting).</w:t>
      </w:r>
    </w:p>
    <w:p w14:paraId="0D709D29" w14:textId="77777777" w:rsidR="00C71A42" w:rsidRPr="00C71A42" w:rsidRDefault="00C71A42" w:rsidP="00C71A42">
      <w:pPr>
        <w:numPr>
          <w:ilvl w:val="0"/>
          <w:numId w:val="13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Use tactile and auditory cues along with visual information.</w:t>
      </w:r>
    </w:p>
    <w:p w14:paraId="3449F2E8" w14:textId="77777777" w:rsidR="00C71A42" w:rsidRDefault="00C71A42" w:rsidP="00C71A42">
      <w:pPr>
        <w:numPr>
          <w:ilvl w:val="0"/>
          <w:numId w:val="13"/>
        </w:numPr>
        <w:rPr>
          <w:rFonts w:ascii="Arial" w:hAnsi="Arial" w:cs="Arial"/>
        </w:rPr>
      </w:pPr>
      <w:r w:rsidRPr="00C71A42">
        <w:rPr>
          <w:rFonts w:ascii="Arial" w:hAnsi="Arial" w:cs="Arial"/>
        </w:rPr>
        <w:t>Organize environments to make navigation easier (e.g., clear pathways, labeled items).</w:t>
      </w:r>
    </w:p>
    <w:p w14:paraId="7D299E00" w14:textId="2E1A5685" w:rsidR="00C71A42" w:rsidRPr="00C71A42" w:rsidRDefault="00C71A42" w:rsidP="00C71A42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Avoid white backgrounds and </w:t>
      </w:r>
    </w:p>
    <w:p w14:paraId="13F86CED" w14:textId="21A041DC" w:rsidR="00C71A42" w:rsidRPr="00C71A42" w:rsidRDefault="00C71A42" w:rsidP="00C71A42">
      <w:pPr>
        <w:rPr>
          <w:rFonts w:ascii="Arial" w:hAnsi="Arial" w:cs="Arial"/>
        </w:rPr>
      </w:pPr>
    </w:p>
    <w:p w14:paraId="3C776DE1" w14:textId="77777777" w:rsidR="00C71A42" w:rsidRPr="00C71A42" w:rsidRDefault="00C71A42" w:rsidP="00C71A42">
      <w:pPr>
        <w:pStyle w:val="Heading2"/>
      </w:pPr>
      <w:r w:rsidRPr="00C71A42">
        <w:t>Conclusion</w:t>
      </w:r>
    </w:p>
    <w:p w14:paraId="4CBF29E7" w14:textId="77777777" w:rsidR="00C71A42" w:rsidRPr="00C71A42" w:rsidRDefault="00C71A42" w:rsidP="00C71A42">
      <w:pPr>
        <w:rPr>
          <w:rFonts w:ascii="Arial" w:hAnsi="Arial" w:cs="Arial"/>
        </w:rPr>
      </w:pPr>
      <w:r w:rsidRPr="00C71A42">
        <w:rPr>
          <w:rFonts w:ascii="Arial" w:hAnsi="Arial" w:cs="Arial"/>
        </w:rPr>
        <w:t>This simple assessment helps you understand how a DeafBlind individual with intellectual disabilities uses their vision. The information gathered can guide adjustments to improve their daily experiences and independence.</w:t>
      </w:r>
    </w:p>
    <w:p w14:paraId="5CB7629A" w14:textId="4375EFC1" w:rsidR="00C71A42" w:rsidRPr="00C71A42" w:rsidRDefault="00C71A42" w:rsidP="00C71A42">
      <w:pPr>
        <w:pStyle w:val="Heading1"/>
      </w:pPr>
    </w:p>
    <w:p w14:paraId="024E8611" w14:textId="77777777" w:rsidR="00C71A42" w:rsidRPr="00C71A42" w:rsidRDefault="00C71A42" w:rsidP="00C71A42">
      <w:pPr>
        <w:rPr>
          <w:rFonts w:ascii="Arial" w:hAnsi="Arial" w:cs="Arial"/>
        </w:rPr>
      </w:pPr>
      <w:r w:rsidRPr="00C71A42">
        <w:rPr>
          <w:rFonts w:ascii="Arial" w:hAnsi="Arial" w:cs="Arial"/>
          <w:i/>
          <w:iCs/>
        </w:rPr>
        <w:t>This guide is the property of the Helen Keller National Center (HKNC) and is for internal agency use only. Do not modify or distribute without permission. Contact HKNC at 516-944-8900 for inquiries.</w:t>
      </w:r>
    </w:p>
    <w:p w14:paraId="0A7566BC" w14:textId="77777777" w:rsidR="00350E78" w:rsidRPr="00C71A42" w:rsidRDefault="00350E78">
      <w:pPr>
        <w:rPr>
          <w:rFonts w:ascii="Arial" w:hAnsi="Arial" w:cs="Arial"/>
        </w:rPr>
      </w:pPr>
    </w:p>
    <w:sectPr w:rsidR="00350E78" w:rsidRPr="00C71A42" w:rsidSect="00C71A42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352"/>
    <w:multiLevelType w:val="multilevel"/>
    <w:tmpl w:val="A9CC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E12E1"/>
    <w:multiLevelType w:val="multilevel"/>
    <w:tmpl w:val="EE84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26CAD"/>
    <w:multiLevelType w:val="multilevel"/>
    <w:tmpl w:val="EFCA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A6F9D"/>
    <w:multiLevelType w:val="multilevel"/>
    <w:tmpl w:val="6286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14580"/>
    <w:multiLevelType w:val="multilevel"/>
    <w:tmpl w:val="22FE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84000"/>
    <w:multiLevelType w:val="multilevel"/>
    <w:tmpl w:val="E2AC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C2D1F"/>
    <w:multiLevelType w:val="multilevel"/>
    <w:tmpl w:val="737A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5771A"/>
    <w:multiLevelType w:val="multilevel"/>
    <w:tmpl w:val="F68A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337AB"/>
    <w:multiLevelType w:val="multilevel"/>
    <w:tmpl w:val="917E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4447A"/>
    <w:multiLevelType w:val="multilevel"/>
    <w:tmpl w:val="6E18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73DBA"/>
    <w:multiLevelType w:val="multilevel"/>
    <w:tmpl w:val="ABF2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EB2271"/>
    <w:multiLevelType w:val="multilevel"/>
    <w:tmpl w:val="F2B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05078"/>
    <w:multiLevelType w:val="multilevel"/>
    <w:tmpl w:val="7DDE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921406">
    <w:abstractNumId w:val="4"/>
  </w:num>
  <w:num w:numId="2" w16cid:durableId="1618945963">
    <w:abstractNumId w:val="12"/>
  </w:num>
  <w:num w:numId="3" w16cid:durableId="859927648">
    <w:abstractNumId w:val="10"/>
  </w:num>
  <w:num w:numId="4" w16cid:durableId="623778944">
    <w:abstractNumId w:val="7"/>
  </w:num>
  <w:num w:numId="5" w16cid:durableId="1764375008">
    <w:abstractNumId w:val="2"/>
  </w:num>
  <w:num w:numId="6" w16cid:durableId="1214388167">
    <w:abstractNumId w:val="0"/>
  </w:num>
  <w:num w:numId="7" w16cid:durableId="1892770180">
    <w:abstractNumId w:val="11"/>
  </w:num>
  <w:num w:numId="8" w16cid:durableId="495993236">
    <w:abstractNumId w:val="6"/>
  </w:num>
  <w:num w:numId="9" w16cid:durableId="2145925481">
    <w:abstractNumId w:val="9"/>
  </w:num>
  <w:num w:numId="10" w16cid:durableId="2052726065">
    <w:abstractNumId w:val="5"/>
  </w:num>
  <w:num w:numId="11" w16cid:durableId="1325359722">
    <w:abstractNumId w:val="1"/>
  </w:num>
  <w:num w:numId="12" w16cid:durableId="100339430">
    <w:abstractNumId w:val="8"/>
  </w:num>
  <w:num w:numId="13" w16cid:durableId="1845708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42"/>
    <w:rsid w:val="00350E78"/>
    <w:rsid w:val="004B6911"/>
    <w:rsid w:val="00987FEE"/>
    <w:rsid w:val="00C71A42"/>
    <w:rsid w:val="00D06EC9"/>
    <w:rsid w:val="00D37997"/>
    <w:rsid w:val="00DF76C2"/>
    <w:rsid w:val="00F41F23"/>
    <w:rsid w:val="00F9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F382"/>
  <w15:chartTrackingRefBased/>
  <w15:docId w15:val="{EA880F9E-2CDE-C74B-99A4-9BDABDCA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FEE"/>
    <w:pPr>
      <w:keepNext/>
      <w:keepLines/>
      <w:spacing w:before="360" w:after="80"/>
      <w:jc w:val="center"/>
      <w:outlineLvl w:val="0"/>
    </w:pPr>
    <w:rPr>
      <w:rFonts w:ascii="Arial" w:eastAsiaTheme="majorEastAsia" w:hAnsi="Arial" w:cstheme="majorBidi"/>
      <w:b/>
      <w:color w:val="00206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FEE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color w:val="6D000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1A42"/>
    <w:pPr>
      <w:keepNext/>
      <w:keepLines/>
      <w:spacing w:before="160" w:after="80"/>
      <w:outlineLvl w:val="2"/>
    </w:pPr>
    <w:rPr>
      <w:rFonts w:eastAsiaTheme="majorEastAsia" w:cstheme="majorBidi"/>
      <w:b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A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A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A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A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FEE"/>
    <w:rPr>
      <w:rFonts w:ascii="Arial" w:eastAsiaTheme="majorEastAsia" w:hAnsi="Arial" w:cstheme="majorBidi"/>
      <w:b/>
      <w:color w:val="00206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7FEE"/>
    <w:rPr>
      <w:rFonts w:ascii="Arial" w:eastAsiaTheme="majorEastAsia" w:hAnsi="Arial" w:cstheme="majorBidi"/>
      <w:b/>
      <w:color w:val="6D000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1A42"/>
    <w:rPr>
      <w:rFonts w:eastAsiaTheme="majorEastAsia" w:cstheme="majorBidi"/>
      <w:b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A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A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A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A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A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Sullivan</dc:creator>
  <cp:keywords/>
  <dc:description/>
  <cp:lastModifiedBy>Stacey Sullivan</cp:lastModifiedBy>
  <cp:revision>1</cp:revision>
  <dcterms:created xsi:type="dcterms:W3CDTF">2025-02-21T14:29:00Z</dcterms:created>
  <dcterms:modified xsi:type="dcterms:W3CDTF">2025-02-21T14:52:00Z</dcterms:modified>
</cp:coreProperties>
</file>