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F3EA"/>
  <w:body>
    <w:p w14:paraId="056918F1" w14:textId="2372E4F2" w:rsidR="00E2659C" w:rsidRDefault="005371D0" w:rsidP="00722848">
      <w:pPr>
        <w:spacing w:line="276" w:lineRule="auto"/>
        <w:jc w:val="center"/>
      </w:pPr>
      <w:r w:rsidRPr="001728C2">
        <w:rPr>
          <w:noProof/>
        </w:rPr>
        <mc:AlternateContent>
          <mc:Choice Requires="wps">
            <w:drawing>
              <wp:anchor distT="0" distB="0" distL="114300" distR="114300" simplePos="0" relativeHeight="251659264" behindDoc="1" locked="0" layoutInCell="1" allowOverlap="1" wp14:anchorId="6DC7AE3A" wp14:editId="09C5EE29">
                <wp:simplePos x="0" y="0"/>
                <wp:positionH relativeFrom="page">
                  <wp:align>left</wp:align>
                </wp:positionH>
                <wp:positionV relativeFrom="paragraph">
                  <wp:posOffset>-283028</wp:posOffset>
                </wp:positionV>
                <wp:extent cx="7772400" cy="2536100"/>
                <wp:effectExtent l="0" t="0" r="19050" b="1714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5361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C7807" id="Rectangle 5" o:spid="_x0000_s1026" alt="&quot;&quot;" style="position:absolute;margin-left:0;margin-top:-22.3pt;width:612pt;height:199.7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u5cAIAAEgFAAAOAAAAZHJzL2Uyb0RvYy54bWysVE1v2zAMvQ/YfxB0X+14abMFdYqgRYcB&#10;RVusHXpWZCk2IIsapcTJfv0o2XGCtthhWA4KaZKPH3rU5dWuNWyr0DdgSz45yzlTVkLV2HXJfz7f&#10;fvrCmQ/CVsKAVSXfK8+vFh8/XHZurgqowVQKGYFYP+9cyesQ3DzLvKxVK/wZOGXJqAFbEUjFdVah&#10;6Ai9NVmR5xdZB1g5BKm8p683vZEvEr7WSoYHrb0KzJScagvpxHSu4pktLsV8jcLVjRzKEP9QRSsa&#10;S0lHqBsRBNtg8waqbSSCBx3OJLQZaN1IlXqgbib5q26eauFU6oWG4904Jv//YOX99sk9Io2hc37u&#10;SYxd7DS28Z/qY7s0rP04LLULTNLH2WxWTHOaqSRbcf75YkIK4WTHcIc+fFPQsiiUHOk20pDE9s6H&#10;3vXgErN5ME112xiTFFyvrg2yrYg3lxf5xQH9xC07Fp2ksDcqBhv7Q2nWVFRmkTImPqkRT0ipbJj0&#10;plpUqk9zntNv6GGMSB0lwIisqbwRewCIXH2L3fc3+MdQleg4Bud/K6wPHiNSZrBhDG4bC/gegKGu&#10;hsy9P5V/MpoorqDaPyJD6JfBO3nb0P3cCR8eBRL76U5po8MDHdpAV3IYJM5qwN/vfY/+REqyctbR&#10;NpXc/9oIVJyZ75bo+nUyncb1S8r0fFaQgqeW1anFbtproGuf0NvhZBKjfzAHUSO0L7T4y5iVTMJK&#10;yl1yGfCgXId+y+npkGq5TG60ck6EO/vkZASPU438e969CHQDSQPx+x4Omyfmr7ja+8ZIC8tNAN0k&#10;Ih/nOsyb1jURZ3ha4ntwqiev4wO4+AMAAP//AwBQSwMEFAAGAAgAAAAhADaKaw7eAAAACQEAAA8A&#10;AABkcnMvZG93bnJldi54bWxMj8FOwzAQRO9I/IO1SNxaJ8GUErKpAIE4VEKiIM5OsiQR8Tqy3ST8&#10;Pe4JjrOzmnlT7BYziImc7y0jpOsEBHFtm55bhI/359UWhA+aGz1YJoQf8rArz88KnTd25jeaDqEV&#10;MYR9rhG6EMZcSl93ZLRf25E4el/WGR2idK1snJ5juBlkliQbaXTPsaHTIz12VH8fjgbBpdPeTje3&#10;qft0r1W9f5kfntSMeHmx3N+BCLSEv2c44Ud0KCNTZY/ceDEgxCEBYaXUBsTJzjIVTxXC1bXagiwL&#10;+X9B+QsAAP//AwBQSwECLQAUAAYACAAAACEAtoM4kv4AAADhAQAAEwAAAAAAAAAAAAAAAAAAAAAA&#10;W0NvbnRlbnRfVHlwZXNdLnhtbFBLAQItABQABgAIAAAAIQA4/SH/1gAAAJQBAAALAAAAAAAAAAAA&#10;AAAAAC8BAABfcmVscy8ucmVsc1BLAQItABQABgAIAAAAIQD9ePu5cAIAAEgFAAAOAAAAAAAAAAAA&#10;AAAAAC4CAABkcnMvZTJvRG9jLnhtbFBLAQItABQABgAIAAAAIQA2imsO3gAAAAkBAAAPAAAAAAAA&#10;AAAAAAAAAMoEAABkcnMvZG93bnJldi54bWxQSwUGAAAAAAQABADzAAAA1QUAAAAA&#10;" fillcolor="#002060" strokecolor="#1f3763 [1604]" strokeweight="1pt">
                <w10:wrap anchorx="page"/>
              </v:rect>
            </w:pict>
          </mc:Fallback>
        </mc:AlternateContent>
      </w:r>
      <w:r>
        <w:rPr>
          <w:noProof/>
        </w:rPr>
        <mc:AlternateContent>
          <mc:Choice Requires="wps">
            <w:drawing>
              <wp:anchor distT="0" distB="0" distL="114300" distR="114300" simplePos="0" relativeHeight="251662336" behindDoc="0" locked="0" layoutInCell="1" allowOverlap="1" wp14:anchorId="4D83AA71" wp14:editId="2308DD05">
                <wp:simplePos x="0" y="0"/>
                <wp:positionH relativeFrom="page">
                  <wp:align>left</wp:align>
                </wp:positionH>
                <wp:positionV relativeFrom="paragraph">
                  <wp:posOffset>-457200</wp:posOffset>
                </wp:positionV>
                <wp:extent cx="7772400" cy="195943"/>
                <wp:effectExtent l="0" t="0" r="19050" b="1397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95943"/>
                        </a:xfrm>
                        <a:prstGeom prst="rect">
                          <a:avLst/>
                        </a:prstGeom>
                        <a:solidFill>
                          <a:srgbClr val="9D284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D15DEA" id="Rectangle 10" o:spid="_x0000_s1026" alt="&quot;&quot;" style="position:absolute;margin-left:0;margin-top:-36pt;width:612pt;height:15.45pt;z-index:25166233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vcQIAAEcFAAAOAAAAZHJzL2Uyb0RvYy54bWysVE1v2zAMvQ/YfxB0X+1k6dIEdYqgRYcB&#10;RVu0HXpWZCk2IIsapcTJfv0o2XGCtthhWA4KaZKPH3rU5dWuMWyr0NdgCz46yzlTVkJZ23XBf77c&#10;frngzAdhS2HAqoLvledXi8+fLls3V2OowJQKGYFYP29dwasQ3DzLvKxUI/wZOGXJqAEbEUjFdVai&#10;aAm9Mdk4z79lLWDpEKTynr7edEa+SPhaKxketPYqMFNwqi2kE9O5ime2uBTzNQpX1bIvQ/xDFY2o&#10;LSUdoG5EEGyD9TuoppYIHnQ4k9BkoHUtVeqBuhnlb7p5roRTqRcajnfDmPz/g5X322f3iDSG1vm5&#10;JzF2sdPYxH+qj+3SsPbDsNQuMEkfp9PpeJLTTCXZRrPz2eRrnGZ2jHbow3cFDYtCwZEuI81IbO98&#10;6FwPLjGZB1OXt7UxScH16tog2wq6uNnN+GJAP3HLjjUnKeyNisHGPinN6pKqHKeMiU5qwBNSKhtG&#10;nakSperSnOf063sYIlJHCTAiaypvwO4BIlXfY3f99f4xVCU2DsH53wrrgoeIlBlsGIKb2gJ+BGCo&#10;qz5z50/ln4wmiiso94/IELpd8E7e1nQ/d8KHR4FEfrpSWujwQIc20BYceomzCvD3R9+jP3GSrJy1&#10;tEwF9782AhVn5oclts5Gk0ncvqRMzqdjUvDUsjq12E1zDXTtI3o6nExi9A/mIGqE5pX2fhmzkklY&#10;SbkLLgMelOvQLTm9HFItl8mNNs6JcGefnYzgcaqRfy+7V4GuJ2kget/DYfHE/A1XO98YaWG5CaDr&#10;ROTjXPt507Ym4vQvS3wOTvXkdXz/Fn8AAAD//wMAUEsDBBQABgAIAAAAIQDKHyGC3gAAAAkBAAAP&#10;AAAAZHJzL2Rvd25yZXYueG1sTI9BT8JAEIXvJv6HzZh4MbDbhgCp3RI04YCeQH7A0I5tpTvbdBeo&#10;/nqHk97ezHt5802+Gl2nLjSE1rOFZGpAEZe+arm2cPjYTJagQkSusPNMFr4pwKq4v8sxq/yVd3TZ&#10;x1pJCYcMLTQx9pnWoWzIYZj6nli8Tz84jDIOta4GvEq563RqzFw7bFkuNNjTa0PlaX92FswLLs1m&#10;u/g5fSX6aT1/M++77cHax4dx/Qwq0hj/wnDDF3QohOnoz1wF1UmH5CxMFqmIm52mM1FHWc2SBHSR&#10;6/8fFL8AAAD//wMAUEsBAi0AFAAGAAgAAAAhALaDOJL+AAAA4QEAABMAAAAAAAAAAAAAAAAAAAAA&#10;AFtDb250ZW50X1R5cGVzXS54bWxQSwECLQAUAAYACAAAACEAOP0h/9YAAACUAQAACwAAAAAAAAAA&#10;AAAAAAAvAQAAX3JlbHMvLnJlbHNQSwECLQAUAAYACAAAACEABYfrr3ECAABHBQAADgAAAAAAAAAA&#10;AAAAAAAuAgAAZHJzL2Uyb0RvYy54bWxQSwECLQAUAAYACAAAACEAyh8hgt4AAAAJAQAADwAAAAAA&#10;AAAAAAAAAADLBAAAZHJzL2Rvd25yZXYueG1sUEsFBgAAAAAEAAQA8wAAANYFAAAAAA==&#10;" fillcolor="#9d2843" strokecolor="#1f3763 [1604]" strokeweight="1pt">
                <w10:wrap anchorx="page"/>
              </v:rect>
            </w:pict>
          </mc:Fallback>
        </mc:AlternateContent>
      </w:r>
      <w:r w:rsidR="00E2659C">
        <w:rPr>
          <w:noProof/>
        </w:rPr>
        <w:drawing>
          <wp:inline distT="0" distB="0" distL="0" distR="0" wp14:anchorId="64A43E24" wp14:editId="7EB4C356">
            <wp:extent cx="2283127" cy="474345"/>
            <wp:effectExtent l="0" t="0" r="3175" b="1905"/>
            <wp:docPr id="8" name="Picture 8" descr="Helen Keller National Center DeafBlind for Youths and Ad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len Keller National Center DeafBlind for Youths and Adult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3127" cy="474345"/>
                    </a:xfrm>
                    <a:prstGeom prst="rect">
                      <a:avLst/>
                    </a:prstGeom>
                    <a:ln w="28575" cap="rnd">
                      <a:noFill/>
                    </a:ln>
                    <a:effectLst/>
                  </pic:spPr>
                </pic:pic>
              </a:graphicData>
            </a:graphic>
          </wp:inline>
        </w:drawing>
      </w:r>
    </w:p>
    <w:p w14:paraId="214C2B69" w14:textId="24F11266" w:rsidR="007E2627" w:rsidRPr="005371D0" w:rsidRDefault="00BC7806" w:rsidP="005371D0">
      <w:pPr>
        <w:pStyle w:val="Heading1"/>
        <w:spacing w:before="120" w:line="276" w:lineRule="auto"/>
        <w:jc w:val="center"/>
        <w:rPr>
          <w:color w:val="F2F2F2" w:themeColor="background1" w:themeShade="F2"/>
          <w:sz w:val="100"/>
          <w:szCs w:val="100"/>
        </w:rPr>
      </w:pPr>
      <w:r w:rsidRPr="009438BB">
        <w:rPr>
          <w:color w:val="F2F2F2" w:themeColor="background1" w:themeShade="F2"/>
          <w:sz w:val="100"/>
          <w:szCs w:val="100"/>
        </w:rPr>
        <w:t>Join Our Team!</w:t>
      </w:r>
    </w:p>
    <w:p w14:paraId="50A0CA7C" w14:textId="1942588F" w:rsidR="0096083B" w:rsidRPr="0096083B" w:rsidRDefault="0096083B" w:rsidP="006524DF">
      <w:pPr>
        <w:spacing w:line="276" w:lineRule="auto"/>
        <w:jc w:val="center"/>
        <w:rPr>
          <w:noProof/>
        </w:rPr>
      </w:pPr>
      <w:r>
        <w:rPr>
          <w:noProof/>
        </w:rPr>
        <w:drawing>
          <wp:inline distT="0" distB="0" distL="0" distR="0" wp14:anchorId="77B4C4FA" wp14:editId="2B007AA7">
            <wp:extent cx="2840627" cy="1869800"/>
            <wp:effectExtent l="38100" t="38100" r="36195" b="35560"/>
            <wp:docPr id="2" name="Picture 2" descr="An older female is shopping for fruit while a young female Support Service Provider to her left provides visual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older female is shopping for fruit while a young female Support Service Provider to her left provides visual info"/>
                    <pic:cNvPicPr/>
                  </pic:nvPicPr>
                  <pic:blipFill rotWithShape="1">
                    <a:blip r:embed="rId12" cstate="print">
                      <a:extLst>
                        <a:ext uri="{28A0092B-C50C-407E-A947-70E740481C1C}">
                          <a14:useLocalDpi xmlns:a14="http://schemas.microsoft.com/office/drawing/2010/main" val="0"/>
                        </a:ext>
                      </a:extLst>
                    </a:blip>
                    <a:srcRect r="1242"/>
                    <a:stretch/>
                  </pic:blipFill>
                  <pic:spPr bwMode="auto">
                    <a:xfrm>
                      <a:off x="0" y="0"/>
                      <a:ext cx="2858039" cy="1881261"/>
                    </a:xfrm>
                    <a:prstGeom prst="rect">
                      <a:avLst/>
                    </a:prstGeom>
                    <a:ln w="38100" cap="flat" cmpd="sng" algn="ctr">
                      <a:solidFill>
                        <a:srgbClr val="071C5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Pr>
          <w:noProof/>
        </w:rPr>
        <w:drawing>
          <wp:inline distT="0" distB="0" distL="0" distR="0" wp14:anchorId="3A4F5754" wp14:editId="65FF6A2D">
            <wp:extent cx="2857500" cy="1864360"/>
            <wp:effectExtent l="38100" t="38100" r="38100" b="40640"/>
            <wp:docPr id="3" name="Picture 3" descr="Two women are standing and having a conversation through tactile sign. The woman on the right is holding a white cane and laughing, while the woman on the left smiles at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women are standing and having a conversation through tactile sign. The woman on the right is holding a white cane and laughing, while the woman on the left smiles at her."/>
                    <pic:cNvPicPr/>
                  </pic:nvPicPr>
                  <pic:blipFill rotWithShape="1">
                    <a:blip r:embed="rId13" cstate="print">
                      <a:extLst>
                        <a:ext uri="{28A0092B-C50C-407E-A947-70E740481C1C}">
                          <a14:useLocalDpi xmlns:a14="http://schemas.microsoft.com/office/drawing/2010/main" val="0"/>
                        </a:ext>
                      </a:extLst>
                    </a:blip>
                    <a:srcRect l="729" r="6492"/>
                    <a:stretch/>
                  </pic:blipFill>
                  <pic:spPr bwMode="auto">
                    <a:xfrm>
                      <a:off x="0" y="0"/>
                      <a:ext cx="2884089" cy="1881708"/>
                    </a:xfrm>
                    <a:prstGeom prst="rect">
                      <a:avLst/>
                    </a:prstGeom>
                    <a:ln w="38100" cap="flat" cmpd="sng" algn="ctr">
                      <a:solidFill>
                        <a:srgbClr val="071C5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EAE8ED1" w14:textId="77777777" w:rsidR="002A5BA2" w:rsidRPr="002A5BA2" w:rsidRDefault="002A5BA2" w:rsidP="00722848">
      <w:pPr>
        <w:spacing w:line="276" w:lineRule="auto"/>
      </w:pPr>
    </w:p>
    <w:p w14:paraId="5B578148" w14:textId="74FBE2A4" w:rsidR="008C6B70" w:rsidRPr="00722848" w:rsidRDefault="005D02CC" w:rsidP="00722848">
      <w:pPr>
        <w:pStyle w:val="Heading2"/>
        <w:spacing w:before="120" w:after="240" w:line="276" w:lineRule="auto"/>
        <w:rPr>
          <w:color w:val="9D2843"/>
          <w:sz w:val="48"/>
          <w:szCs w:val="32"/>
        </w:rPr>
      </w:pPr>
      <w:r w:rsidRPr="00722848">
        <w:rPr>
          <w:color w:val="9D2843"/>
          <w:sz w:val="48"/>
          <w:szCs w:val="32"/>
        </w:rPr>
        <w:t>HKNC is Hiring!</w:t>
      </w:r>
    </w:p>
    <w:p w14:paraId="08DA0258" w14:textId="481BAB9C" w:rsidR="008C6B70" w:rsidRPr="009438BB" w:rsidRDefault="00305523" w:rsidP="00722848">
      <w:pPr>
        <w:spacing w:line="276" w:lineRule="auto"/>
        <w:jc w:val="center"/>
        <w:rPr>
          <w:b/>
          <w:bCs/>
          <w:color w:val="002060"/>
          <w:sz w:val="44"/>
          <w:szCs w:val="44"/>
        </w:rPr>
      </w:pPr>
      <w:r w:rsidRPr="009438BB">
        <w:rPr>
          <w:b/>
          <w:bCs/>
          <w:color w:val="002060"/>
          <w:sz w:val="44"/>
          <w:szCs w:val="44"/>
        </w:rPr>
        <w:t>Apply to become a Support Service Provider (SSP)</w:t>
      </w:r>
    </w:p>
    <w:p w14:paraId="689368A5" w14:textId="219C706F" w:rsidR="00B36932" w:rsidRPr="009438BB" w:rsidRDefault="00B36932" w:rsidP="00722848">
      <w:pPr>
        <w:spacing w:line="276" w:lineRule="auto"/>
        <w:jc w:val="center"/>
        <w:rPr>
          <w:b/>
          <w:bCs/>
          <w:color w:val="002060"/>
          <w:sz w:val="40"/>
          <w:szCs w:val="40"/>
        </w:rPr>
      </w:pPr>
      <w:r w:rsidRPr="009438BB">
        <w:rPr>
          <w:b/>
          <w:bCs/>
          <w:color w:val="002060"/>
          <w:sz w:val="40"/>
          <w:szCs w:val="40"/>
        </w:rPr>
        <w:t xml:space="preserve">Training Provided for </w:t>
      </w:r>
      <w:r w:rsidRPr="009438BB">
        <w:rPr>
          <w:b/>
          <w:bCs/>
          <w:color w:val="002060"/>
          <w:sz w:val="40"/>
          <w:szCs w:val="40"/>
          <w:u w:val="single"/>
        </w:rPr>
        <w:t>Free</w:t>
      </w:r>
      <w:r w:rsidRPr="009438BB">
        <w:rPr>
          <w:b/>
          <w:bCs/>
          <w:color w:val="002060"/>
          <w:sz w:val="40"/>
          <w:szCs w:val="40"/>
        </w:rPr>
        <w:t xml:space="preserve"> by HKNC</w:t>
      </w:r>
    </w:p>
    <w:p w14:paraId="7F0536E5" w14:textId="77777777" w:rsidR="00336217" w:rsidRPr="00050F1B" w:rsidRDefault="00336217" w:rsidP="00CC453C">
      <w:pPr>
        <w:pStyle w:val="Heading2"/>
        <w:spacing w:before="720" w:line="276" w:lineRule="auto"/>
        <w:jc w:val="left"/>
        <w:rPr>
          <w:color w:val="9D2843"/>
        </w:rPr>
      </w:pPr>
      <w:r w:rsidRPr="00050F1B">
        <w:rPr>
          <w:color w:val="9D2843"/>
        </w:rPr>
        <w:t>Are you interested in:</w:t>
      </w:r>
    </w:p>
    <w:p w14:paraId="0617F8B0" w14:textId="77777777" w:rsidR="00336217" w:rsidRPr="008834C9" w:rsidRDefault="00336217" w:rsidP="00722848">
      <w:pPr>
        <w:pStyle w:val="ListParagraph"/>
        <w:numPr>
          <w:ilvl w:val="0"/>
          <w:numId w:val="2"/>
        </w:numPr>
        <w:spacing w:before="120" w:after="120" w:line="276" w:lineRule="auto"/>
        <w:contextualSpacing w:val="0"/>
        <w:rPr>
          <w:rFonts w:cs="Arial"/>
          <w:sz w:val="28"/>
          <w:szCs w:val="28"/>
        </w:rPr>
      </w:pPr>
      <w:r w:rsidRPr="008834C9">
        <w:rPr>
          <w:rFonts w:cs="Arial"/>
          <w:sz w:val="28"/>
          <w:szCs w:val="28"/>
        </w:rPr>
        <w:t xml:space="preserve">Earning extra money while making a positive impact in the lives of </w:t>
      </w:r>
      <w:proofErr w:type="spellStart"/>
      <w:r w:rsidRPr="008834C9">
        <w:rPr>
          <w:rFonts w:cs="Arial"/>
          <w:sz w:val="28"/>
          <w:szCs w:val="28"/>
        </w:rPr>
        <w:t>DeafBlind</w:t>
      </w:r>
      <w:proofErr w:type="spellEnd"/>
      <w:r w:rsidRPr="008834C9">
        <w:rPr>
          <w:rFonts w:cs="Arial"/>
          <w:sz w:val="28"/>
          <w:szCs w:val="28"/>
        </w:rPr>
        <w:t xml:space="preserve"> individuals.</w:t>
      </w:r>
    </w:p>
    <w:p w14:paraId="60AC3766" w14:textId="77777777" w:rsidR="00336217" w:rsidRPr="008834C9" w:rsidRDefault="00336217" w:rsidP="00722848">
      <w:pPr>
        <w:pStyle w:val="ListParagraph"/>
        <w:numPr>
          <w:ilvl w:val="0"/>
          <w:numId w:val="2"/>
        </w:numPr>
        <w:spacing w:before="120" w:after="120" w:line="276" w:lineRule="auto"/>
        <w:contextualSpacing w:val="0"/>
        <w:rPr>
          <w:rFonts w:cs="Arial"/>
          <w:sz w:val="28"/>
          <w:szCs w:val="28"/>
        </w:rPr>
      </w:pPr>
      <w:r w:rsidRPr="008834C9">
        <w:rPr>
          <w:rFonts w:cs="Arial"/>
          <w:sz w:val="28"/>
          <w:szCs w:val="28"/>
        </w:rPr>
        <w:t xml:space="preserve">Gaining experience using visual and tactile </w:t>
      </w:r>
      <w:r>
        <w:rPr>
          <w:rFonts w:cs="Arial"/>
          <w:sz w:val="28"/>
          <w:szCs w:val="28"/>
        </w:rPr>
        <w:t>s</w:t>
      </w:r>
      <w:r w:rsidRPr="008834C9">
        <w:rPr>
          <w:rFonts w:cs="Arial"/>
          <w:sz w:val="28"/>
          <w:szCs w:val="28"/>
        </w:rPr>
        <w:t xml:space="preserve">ign </w:t>
      </w:r>
      <w:r>
        <w:rPr>
          <w:rFonts w:cs="Arial"/>
          <w:sz w:val="28"/>
          <w:szCs w:val="28"/>
        </w:rPr>
        <w:t>l</w:t>
      </w:r>
      <w:r w:rsidRPr="008834C9">
        <w:rPr>
          <w:rFonts w:cs="Arial"/>
          <w:sz w:val="28"/>
          <w:szCs w:val="28"/>
        </w:rPr>
        <w:t xml:space="preserve">anguage </w:t>
      </w:r>
    </w:p>
    <w:p w14:paraId="49D63E7D" w14:textId="77777777" w:rsidR="00336217" w:rsidRPr="008834C9" w:rsidRDefault="00336217" w:rsidP="00722848">
      <w:pPr>
        <w:pStyle w:val="ListParagraph"/>
        <w:numPr>
          <w:ilvl w:val="0"/>
          <w:numId w:val="2"/>
        </w:numPr>
        <w:spacing w:before="120" w:after="120" w:line="276" w:lineRule="auto"/>
        <w:contextualSpacing w:val="0"/>
        <w:rPr>
          <w:rFonts w:cs="Arial"/>
          <w:sz w:val="28"/>
          <w:szCs w:val="28"/>
        </w:rPr>
      </w:pPr>
      <w:r w:rsidRPr="008834C9">
        <w:rPr>
          <w:rFonts w:cs="Arial"/>
          <w:sz w:val="28"/>
          <w:szCs w:val="28"/>
        </w:rPr>
        <w:t xml:space="preserve">Gaining experience working </w:t>
      </w:r>
      <w:r>
        <w:rPr>
          <w:rFonts w:cs="Arial"/>
          <w:sz w:val="28"/>
          <w:szCs w:val="28"/>
        </w:rPr>
        <w:t xml:space="preserve">with </w:t>
      </w:r>
      <w:proofErr w:type="spellStart"/>
      <w:r>
        <w:rPr>
          <w:rFonts w:cs="Arial"/>
          <w:sz w:val="28"/>
          <w:szCs w:val="28"/>
        </w:rPr>
        <w:t>DeafBlind</w:t>
      </w:r>
      <w:proofErr w:type="spellEnd"/>
      <w:r>
        <w:rPr>
          <w:rFonts w:cs="Arial"/>
          <w:sz w:val="28"/>
          <w:szCs w:val="28"/>
        </w:rPr>
        <w:t xml:space="preserve"> individuals</w:t>
      </w:r>
    </w:p>
    <w:p w14:paraId="3B28139B" w14:textId="77777777" w:rsidR="00336217" w:rsidRPr="008834C9" w:rsidRDefault="00336217" w:rsidP="00722848">
      <w:pPr>
        <w:pStyle w:val="ListParagraph"/>
        <w:numPr>
          <w:ilvl w:val="0"/>
          <w:numId w:val="2"/>
        </w:numPr>
        <w:spacing w:before="120" w:after="120" w:line="276" w:lineRule="auto"/>
        <w:contextualSpacing w:val="0"/>
        <w:rPr>
          <w:rFonts w:cs="Arial"/>
          <w:sz w:val="28"/>
          <w:szCs w:val="28"/>
        </w:rPr>
      </w:pPr>
      <w:r w:rsidRPr="008834C9">
        <w:rPr>
          <w:rFonts w:cs="Arial"/>
          <w:sz w:val="28"/>
          <w:szCs w:val="28"/>
        </w:rPr>
        <w:t xml:space="preserve">Working part-time with a flexible schedule </w:t>
      </w:r>
    </w:p>
    <w:p w14:paraId="14A9A7BB" w14:textId="77777777" w:rsidR="00D2167D" w:rsidRPr="008834C9" w:rsidRDefault="00D2167D" w:rsidP="00722848">
      <w:pPr>
        <w:spacing w:line="276" w:lineRule="auto"/>
        <w:rPr>
          <w:rFonts w:cs="Arial"/>
          <w:sz w:val="28"/>
          <w:szCs w:val="28"/>
        </w:rPr>
      </w:pPr>
    </w:p>
    <w:p w14:paraId="5F389F70" w14:textId="677E25F0" w:rsidR="00336217" w:rsidRDefault="00336217" w:rsidP="00CC453C">
      <w:pPr>
        <w:spacing w:before="360" w:line="276" w:lineRule="auto"/>
        <w:jc w:val="center"/>
        <w:rPr>
          <w:rFonts w:cs="Arial"/>
          <w:b/>
          <w:sz w:val="32"/>
          <w:szCs w:val="32"/>
        </w:rPr>
      </w:pPr>
      <w:r w:rsidRPr="008834C9">
        <w:rPr>
          <w:rFonts w:cs="Arial"/>
          <w:b/>
          <w:sz w:val="32"/>
          <w:szCs w:val="32"/>
        </w:rPr>
        <w:t xml:space="preserve">We are searching for motivated candidates </w:t>
      </w:r>
      <w:r>
        <w:rPr>
          <w:rFonts w:cs="Arial"/>
          <w:b/>
          <w:sz w:val="32"/>
          <w:szCs w:val="32"/>
        </w:rPr>
        <w:t xml:space="preserve">to work as Support Service Providers for </w:t>
      </w:r>
      <w:proofErr w:type="spellStart"/>
      <w:r w:rsidRPr="00A1276E">
        <w:rPr>
          <w:rFonts w:cs="Arial"/>
          <w:b/>
          <w:sz w:val="32"/>
          <w:szCs w:val="32"/>
        </w:rPr>
        <w:t>DeafBlind</w:t>
      </w:r>
      <w:proofErr w:type="spellEnd"/>
      <w:r w:rsidRPr="00A1276E">
        <w:rPr>
          <w:rFonts w:cs="Arial"/>
          <w:b/>
          <w:sz w:val="32"/>
          <w:szCs w:val="32"/>
        </w:rPr>
        <w:t xml:space="preserve"> individuals participating in our program</w:t>
      </w:r>
      <w:r>
        <w:rPr>
          <w:rFonts w:cs="Arial"/>
          <w:b/>
          <w:sz w:val="32"/>
          <w:szCs w:val="32"/>
        </w:rPr>
        <w:t xml:space="preserve"> or employed at </w:t>
      </w:r>
      <w:proofErr w:type="gramStart"/>
      <w:r>
        <w:rPr>
          <w:rFonts w:cs="Arial"/>
          <w:b/>
          <w:sz w:val="32"/>
          <w:szCs w:val="32"/>
        </w:rPr>
        <w:t>HKNC</w:t>
      </w:r>
      <w:proofErr w:type="gramEnd"/>
    </w:p>
    <w:p w14:paraId="6D825535" w14:textId="5B98B5D2" w:rsidR="00EE2535" w:rsidRDefault="00236B46" w:rsidP="00A45D1F">
      <w:pPr>
        <w:spacing w:before="360" w:line="276" w:lineRule="auto"/>
        <w:jc w:val="center"/>
        <w:rPr>
          <w:rFonts w:cs="Arial"/>
          <w:b/>
          <w:sz w:val="32"/>
          <w:szCs w:val="32"/>
        </w:rPr>
      </w:pPr>
      <w:r>
        <w:rPr>
          <w:noProof/>
        </w:rPr>
        <w:lastRenderedPageBreak/>
        <mc:AlternateContent>
          <mc:Choice Requires="wps">
            <w:drawing>
              <wp:anchor distT="0" distB="0" distL="114300" distR="114300" simplePos="0" relativeHeight="251663360" behindDoc="0" locked="0" layoutInCell="1" allowOverlap="1" wp14:anchorId="3EA5BC3A" wp14:editId="63194224">
                <wp:simplePos x="0" y="0"/>
                <wp:positionH relativeFrom="column">
                  <wp:posOffset>-446314</wp:posOffset>
                </wp:positionH>
                <wp:positionV relativeFrom="paragraph">
                  <wp:posOffset>-457200</wp:posOffset>
                </wp:positionV>
                <wp:extent cx="7750175" cy="250371"/>
                <wp:effectExtent l="0" t="0" r="22225" b="1651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0175" cy="250371"/>
                        </a:xfrm>
                        <a:prstGeom prst="rect">
                          <a:avLst/>
                        </a:prstGeom>
                        <a:solidFill>
                          <a:srgbClr val="9D284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8C85B1" id="Rectangle 11" o:spid="_x0000_s1026" alt="&quot;&quot;" style="position:absolute;margin-left:-35.15pt;margin-top:-36pt;width:610.25pt;height:19.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0DdgIAAEcFAAAOAAAAZHJzL2Uyb0RvYy54bWysVEtv2zAMvg/YfxB0X22nydIGdYqgRYcB&#10;RVu0HXpWZCkWIIuapMTJfv0o+ZGgK3YYloNCmuTHhz7q6nrfaLITziswJS3OckqE4VApsynpj9e7&#10;LxeU+MBMxTQYUdKD8PR6+fnTVWsXYgI16Eo4giDGL1pb0joEu8gyz2vRMH8GVhg0SnANC6i6TVY5&#10;1iJ6o7NJnn/NWnCVdcCF9/j1tjPSZcKXUvDwKKUXgeiSYm0hnS6d63hmyyu22Dhma8X7Mtg/VNEw&#10;ZTDpCHXLAiNbp/6AahR34EGGMw5NBlIqLlIP2E2Rv+vmpWZWpF5wON6OY/L/D5Y/7F7sk8MxtNYv&#10;PIqxi710TfzH+sg+DeswDkvsA+H4cT6f5cV8RglH22SWn8+LOM3sGG2dD98ENCQKJXV4GWlGbHfv&#10;Q+c6uMRkHrSq7pTWSXGb9Y12ZMfw4i5vJxfT8x79xC071pykcNAiBmvzLCRRFVY5SRkTncSIxzgX&#10;JhSdqWaV6NLMcvwNWSIBY0TqKAFGZInljdg9wODZgQzYXX+9fwwViY1jcP63wrrgMSJlBhPG4EYZ&#10;cB8BaOyqz9z5Y/kno4niGqrDkyMOul3wlt8pvJ975sMTc0h+XBNc6PCIh9TQlhR6iZIa3K+Pvkd/&#10;5CRaKWlxmUrqf26ZE5To7wbZellMp3H7kjKdzSeouFPL+tRits0N4LUX+HRYnsToH/QgSgfNG+79&#10;KmZFEzMcc5eUBzcoN6Fbcnw5uFitkhtunGXh3rxYHsHjVCP/XvdvzNmepAHp/QDD4rHFO652vjHS&#10;wGobQKpE5ONc+3njtibi9C9LfA5O9eR1fP+WvwEAAP//AwBQSwMEFAAGAAgAAAAhAG64jjHhAAAA&#10;DAEAAA8AAABkcnMvZG93bnJldi54bWxMj8FuwjAQRO+V+g/WVuqlAjtBDSjEQbQSB9oTlA9YkiVJ&#10;ie0oNpD267s50dvuzmj2TbYaTCuu1PvGWQ3RVIEgW7iysZWGw9dmsgDhA9oSW2dJww95WOWPDxmm&#10;pbvZHV33oRIcYn2KGuoQulRKX9Rk0E9dR5a1k+sNBl77SpY93jjctDJWKpEGG8sfauzovabivL8Y&#10;DeoNF2qznf+evyP5sk4+1Odue9D6+WlYL0EEGsLdDCM+o0POTEd3saUXrYbJXM3YOg4xlxod0auK&#10;QRz5NIsTkHkm/5fI/wAAAP//AwBQSwECLQAUAAYACAAAACEAtoM4kv4AAADhAQAAEwAAAAAAAAAA&#10;AAAAAAAAAAAAW0NvbnRlbnRfVHlwZXNdLnhtbFBLAQItABQABgAIAAAAIQA4/SH/1gAAAJQBAAAL&#10;AAAAAAAAAAAAAAAAAC8BAABfcmVscy8ucmVsc1BLAQItABQABgAIAAAAIQD7Lv0DdgIAAEcFAAAO&#10;AAAAAAAAAAAAAAAAAC4CAABkcnMvZTJvRG9jLnhtbFBLAQItABQABgAIAAAAIQBuuI4x4QAAAAwB&#10;AAAPAAAAAAAAAAAAAAAAANAEAABkcnMvZG93bnJldi54bWxQSwUGAAAAAAQABADzAAAA3gUAAAAA&#10;" fillcolor="#9d2843" strokecolor="#1f3763 [1604]" strokeweight="1pt"/>
            </w:pict>
          </mc:Fallback>
        </mc:AlternateContent>
      </w:r>
      <w:r>
        <w:rPr>
          <w:noProof/>
        </w:rPr>
        <mc:AlternateContent>
          <mc:Choice Requires="wps">
            <w:drawing>
              <wp:anchor distT="0" distB="0" distL="114300" distR="114300" simplePos="0" relativeHeight="251661312" behindDoc="1" locked="0" layoutInCell="1" allowOverlap="1" wp14:anchorId="1A644859" wp14:editId="432D8320">
                <wp:simplePos x="0" y="0"/>
                <wp:positionH relativeFrom="page">
                  <wp:align>right</wp:align>
                </wp:positionH>
                <wp:positionV relativeFrom="paragraph">
                  <wp:posOffset>-315686</wp:posOffset>
                </wp:positionV>
                <wp:extent cx="7750175" cy="2133056"/>
                <wp:effectExtent l="0" t="0" r="22225" b="1968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7750175" cy="2133056"/>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C8F42" id="Rectangle 9" o:spid="_x0000_s1026" alt="&quot;&quot;" style="position:absolute;margin-left:559.05pt;margin-top:-24.85pt;width:610.25pt;height:167.95pt;flip:y;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reQIAAFIFAAAOAAAAZHJzL2Uyb0RvYy54bWysVEtv2zAMvg/YfxB0X+2kTbMFdYqgRYcB&#10;RVus3XpWZCkWIIsapbz260fJjhu0xQ7DfBBIk/z45sXlrrVsozAYcBUfnZScKSehNm5V8R9PN58+&#10;cxaicLWw4FTF9yrwy/nHDxdbP1NjaMDWChmBuDDb+oo3MfpZUQTZqFaEE/DKkVADtiISi6uiRrEl&#10;9NYW47I8L7aAtUeQKgT6e90J+Tzja61kvNc6qMhsxSm2mF/M7zK9xfxCzFYofGNkH4b4hyhaYRw5&#10;HaCuRRRsjeYNVGskQgAdTyS0BWhtpMo5UDaj8lU2j43wKudCxQl+KFP4f7DybvPoH5DKsPVhFohM&#10;Wew0tkxb439ST3NeFCnb5bLth7KpXWSSfk6nk3I0nXAmSTYenZ6Wk/NU2KIDSoAeQ/yqoGWJqDhS&#10;XzKs2NyG2KkeVJJ6AGvqG2NtZnC1vLLINiL1sByX57lthH6kVryEn6m4tyoZW/ddaWZqCnOcPebJ&#10;UgOekFK52OUYGlGrzs2kpK/PYbDIGWXAhKwpvAG7B0hT+xa7y6/XT6YqD+ZgXP4tsM54sMiewcXB&#10;uDUO8D0AS1n1njt9Cv+oNIlcQr1/QIbQrUXw8sZQf25FiA8CaQ9oY2i34z092sK24tBTnDWAv9/7&#10;n/RpPEnK2Zb2quLh11qg4sx+czS4X0ZnZ2kRM3M2mY6JwWPJ8lji1u0VUNtHdEW8zGTSj/ZAaoT2&#10;mU7AInklkXCSfFdcRjwwV7HbdzoiUi0WWY2Wz4t46x69PEx4mr+n3bNA3w9ppPm+g8MOitmrWe10&#10;Uz8cLNYRtMmD/FLXvt60uHlw+iOTLsMxn7VeTuH8DwAAAP//AwBQSwMEFAAGAAgAAAAhAIPh0Nve&#10;AAAACQEAAA8AAABkcnMvZG93bnJldi54bWxMj0FLAzEUhO+C/yE8wYu0iaHWuu7bIkK9aEFr8Zxu&#10;nruLm5clSdvtvzc96XGYYeabcjm6XhwoxM4zwu1UgSCuve24Qdh+riYLEDEZtqb3TAgnirCsLi9K&#10;U1h/5A86bFIjcgnHwiC0KQ2FlLFuyZk49QNx9r59cCZlGRppgznmctdLrdRcOtNxXmjNQM8t1T+b&#10;vUO4eY/daq3CF6/V7LRNIb6o1zfE66vx6RFEojH9heGMn9Ghykw7v2cbRY+QjySEyezhHsTZ1lrd&#10;gdgh6MVcg6xK+f9B9QsAAP//AwBQSwECLQAUAAYACAAAACEAtoM4kv4AAADhAQAAEwAAAAAAAAAA&#10;AAAAAAAAAAAAW0NvbnRlbnRfVHlwZXNdLnhtbFBLAQItABQABgAIAAAAIQA4/SH/1gAAAJQBAAAL&#10;AAAAAAAAAAAAAAAAAC8BAABfcmVscy8ucmVsc1BLAQItABQABgAIAAAAIQDQ4g+reQIAAFIFAAAO&#10;AAAAAAAAAAAAAAAAAC4CAABkcnMvZTJvRG9jLnhtbFBLAQItABQABgAIAAAAIQCD4dDb3gAAAAkB&#10;AAAPAAAAAAAAAAAAAAAAANMEAABkcnMvZG93bnJldi54bWxQSwUGAAAAAAQABADzAAAA3gUAAAAA&#10;" fillcolor="#002060" strokecolor="#1f3763 [1604]" strokeweight="1pt">
                <w10:wrap anchorx="page"/>
              </v:rect>
            </w:pict>
          </mc:Fallback>
        </mc:AlternateContent>
      </w:r>
      <w:r w:rsidR="006F334C">
        <w:rPr>
          <w:noProof/>
        </w:rPr>
        <w:drawing>
          <wp:inline distT="0" distB="0" distL="0" distR="0" wp14:anchorId="3EAFFA98" wp14:editId="1D5E53DE">
            <wp:extent cx="4418135" cy="2254457"/>
            <wp:effectExtent l="95250" t="57150" r="97155" b="127000"/>
            <wp:docPr id="7" name="Picture 7" descr="A young female is walking on a nature trail with an Support Service Provider guiding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young female is walking on a nature trail with an Support Service Provider guiding her"/>
                    <pic:cNvPicPr/>
                  </pic:nvPicPr>
                  <pic:blipFill rotWithShape="1">
                    <a:blip r:embed="rId14" cstate="print">
                      <a:extLst>
                        <a:ext uri="{28A0092B-C50C-407E-A947-70E740481C1C}">
                          <a14:useLocalDpi xmlns:a14="http://schemas.microsoft.com/office/drawing/2010/main" val="0"/>
                        </a:ext>
                      </a:extLst>
                    </a:blip>
                    <a:srcRect t="10940" b="12836"/>
                    <a:stretch/>
                  </pic:blipFill>
                  <pic:spPr bwMode="auto">
                    <a:xfrm>
                      <a:off x="0" y="0"/>
                      <a:ext cx="4532237" cy="2312680"/>
                    </a:xfrm>
                    <a:prstGeom prst="rect">
                      <a:avLst/>
                    </a:prstGeom>
                    <a:ln w="41275">
                      <a:solidFill>
                        <a:srgbClr val="002060"/>
                      </a:solid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8A8811E" w14:textId="77777777" w:rsidR="006F334C" w:rsidRPr="00EE2535" w:rsidRDefault="006F334C" w:rsidP="005B2FC3">
      <w:pPr>
        <w:rPr>
          <w:rFonts w:cs="Arial"/>
          <w:b/>
          <w:sz w:val="32"/>
          <w:szCs w:val="32"/>
        </w:rPr>
      </w:pPr>
    </w:p>
    <w:p w14:paraId="247ADEF1" w14:textId="3C69D93E" w:rsidR="00EE2535" w:rsidRPr="006F334C" w:rsidRDefault="00336217" w:rsidP="006F334C">
      <w:pPr>
        <w:pStyle w:val="Heading2"/>
        <w:spacing w:line="276" w:lineRule="auto"/>
        <w:rPr>
          <w:color w:val="9D2843"/>
        </w:rPr>
      </w:pPr>
      <w:r w:rsidRPr="00B36932">
        <w:rPr>
          <w:color w:val="9D2843"/>
        </w:rPr>
        <w:t>What is an SSP?</w:t>
      </w:r>
    </w:p>
    <w:p w14:paraId="024186E0" w14:textId="7DD2EB06" w:rsidR="00336217" w:rsidRDefault="00336217" w:rsidP="005B2FC3">
      <w:pPr>
        <w:spacing w:line="276" w:lineRule="auto"/>
        <w:rPr>
          <w:rFonts w:cs="Arial"/>
          <w:sz w:val="28"/>
          <w:szCs w:val="28"/>
        </w:rPr>
      </w:pPr>
      <w:r>
        <w:rPr>
          <w:rFonts w:cs="Arial"/>
          <w:color w:val="000000" w:themeColor="text1"/>
          <w:sz w:val="28"/>
          <w:szCs w:val="28"/>
        </w:rPr>
        <w:t>An SSP (Support Service Provider) is a</w:t>
      </w:r>
      <w:r>
        <w:rPr>
          <w:rFonts w:cs="Arial"/>
          <w:sz w:val="28"/>
          <w:szCs w:val="28"/>
        </w:rPr>
        <w:t xml:space="preserve"> specially trained independent contractor who provides information and access to </w:t>
      </w:r>
      <w:proofErr w:type="spellStart"/>
      <w:r>
        <w:rPr>
          <w:rFonts w:cs="Arial"/>
          <w:sz w:val="28"/>
          <w:szCs w:val="28"/>
        </w:rPr>
        <w:t>DeafBlind</w:t>
      </w:r>
      <w:proofErr w:type="spellEnd"/>
      <w:r>
        <w:rPr>
          <w:rFonts w:cs="Arial"/>
          <w:sz w:val="28"/>
          <w:szCs w:val="28"/>
        </w:rPr>
        <w:t xml:space="preserve"> individuals which allows them to make informed decisions, participate in activities and enjoy full access to their environment and community. The main roles of the SSP include providing access to visual &amp; environmental information, providing human guide and orientation to the environment, and facilitating communication with others.</w:t>
      </w:r>
    </w:p>
    <w:p w14:paraId="07FF6A9A" w14:textId="2A4671BC" w:rsidR="00407D7F" w:rsidRDefault="00407D7F" w:rsidP="00774B97">
      <w:pPr>
        <w:spacing w:after="480" w:line="276" w:lineRule="auto"/>
        <w:rPr>
          <w:rFonts w:cs="Arial"/>
          <w:sz w:val="28"/>
          <w:szCs w:val="28"/>
        </w:rPr>
      </w:pPr>
    </w:p>
    <w:p w14:paraId="47F1091B" w14:textId="3D12184E" w:rsidR="008C5A55" w:rsidRPr="008C5A55" w:rsidRDefault="009404B8" w:rsidP="009404B8">
      <w:pPr>
        <w:pStyle w:val="Heading2"/>
        <w:spacing w:line="276" w:lineRule="auto"/>
        <w:rPr>
          <w:color w:val="9D2843"/>
        </w:rPr>
      </w:pPr>
      <w:r w:rsidRPr="00A1276E">
        <w:rPr>
          <w:rFonts w:ascii="Times New Roman" w:eastAsia="Times New Roman" w:hAnsi="Times New Roman" w:cs="Times New Roman"/>
          <w:noProof/>
        </w:rPr>
        <w:drawing>
          <wp:inline distT="0" distB="0" distL="0" distR="0" wp14:anchorId="3087A4BE" wp14:editId="4F0CC33B">
            <wp:extent cx="285226" cy="403326"/>
            <wp:effectExtent l="0" t="0" r="635" b="0"/>
            <wp:docPr id="6" name="Picture 6" descr="Clip art of an hourglass. It is slightly tilted with the sand filling up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ip art of an hourglass. It is slightly tilted with the sand filling up the bott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294483" cy="416415"/>
                    </a:xfrm>
                    <a:prstGeom prst="rect">
                      <a:avLst/>
                    </a:prstGeom>
                    <a:noFill/>
                    <a:ln>
                      <a:noFill/>
                    </a:ln>
                  </pic:spPr>
                </pic:pic>
              </a:graphicData>
            </a:graphic>
          </wp:inline>
        </w:drawing>
      </w:r>
      <w:r w:rsidR="00784267">
        <w:rPr>
          <w:color w:val="9D2843"/>
        </w:rPr>
        <w:t>Training</w:t>
      </w:r>
      <w:r w:rsidR="008D7092">
        <w:rPr>
          <w:color w:val="9D2843"/>
        </w:rPr>
        <w:t xml:space="preserve"> Provided</w:t>
      </w:r>
      <w:r w:rsidR="008C5A55" w:rsidRPr="008C5A55">
        <w:rPr>
          <w:color w:val="9D2843"/>
        </w:rPr>
        <w:t>:</w:t>
      </w:r>
    </w:p>
    <w:p w14:paraId="12AB9054" w14:textId="50BE51CB" w:rsidR="0011733A" w:rsidRDefault="001828DC" w:rsidP="00722848">
      <w:pPr>
        <w:spacing w:line="276" w:lineRule="auto"/>
        <w:rPr>
          <w:rFonts w:cs="Arial"/>
          <w:sz w:val="28"/>
          <w:szCs w:val="28"/>
        </w:rPr>
      </w:pPr>
      <w:r w:rsidRPr="00237767">
        <w:rPr>
          <w:rFonts w:cs="Arial"/>
          <w:sz w:val="28"/>
          <w:szCs w:val="28"/>
        </w:rPr>
        <w:t>Time is running o</w:t>
      </w:r>
      <w:r w:rsidR="00A33B86">
        <w:rPr>
          <w:rFonts w:cs="Arial"/>
          <w:sz w:val="28"/>
          <w:szCs w:val="28"/>
        </w:rPr>
        <w:t>ut</w:t>
      </w:r>
      <w:r w:rsidR="00740220">
        <w:rPr>
          <w:rFonts w:cs="Arial"/>
          <w:sz w:val="28"/>
          <w:szCs w:val="28"/>
        </w:rPr>
        <w:t>…</w:t>
      </w:r>
      <w:r w:rsidRPr="00237767">
        <w:rPr>
          <w:rFonts w:cs="Arial"/>
          <w:sz w:val="28"/>
          <w:szCs w:val="28"/>
        </w:rPr>
        <w:t xml:space="preserve"> </w:t>
      </w:r>
      <w:r>
        <w:rPr>
          <w:rFonts w:cs="Arial"/>
          <w:sz w:val="28"/>
          <w:szCs w:val="28"/>
        </w:rPr>
        <w:t>our next training is quickly approaching</w:t>
      </w:r>
      <w:r w:rsidR="00740220">
        <w:rPr>
          <w:rFonts w:cs="Arial"/>
          <w:sz w:val="28"/>
          <w:szCs w:val="28"/>
        </w:rPr>
        <w:t>!</w:t>
      </w:r>
      <w:r>
        <w:rPr>
          <w:rFonts w:cs="Arial"/>
          <w:sz w:val="28"/>
          <w:szCs w:val="28"/>
        </w:rPr>
        <w:t xml:space="preserve"> The online self-paced portion of our training starts </w:t>
      </w:r>
      <w:r w:rsidR="00834DE2">
        <w:rPr>
          <w:rFonts w:cs="Arial"/>
          <w:b/>
          <w:color w:val="9C2942"/>
          <w:sz w:val="28"/>
          <w:szCs w:val="28"/>
        </w:rPr>
        <w:t xml:space="preserve">March </w:t>
      </w:r>
      <w:r w:rsidR="00F26E9D">
        <w:rPr>
          <w:rFonts w:cs="Arial"/>
          <w:b/>
          <w:color w:val="9C2942"/>
          <w:sz w:val="28"/>
          <w:szCs w:val="28"/>
        </w:rPr>
        <w:t>11t</w:t>
      </w:r>
      <w:r w:rsidR="00834DE2">
        <w:rPr>
          <w:rFonts w:cs="Arial"/>
          <w:b/>
          <w:color w:val="9C2942"/>
          <w:sz w:val="28"/>
          <w:szCs w:val="28"/>
        </w:rPr>
        <w:t>h</w:t>
      </w:r>
      <w:r w:rsidRPr="009648D6">
        <w:rPr>
          <w:rFonts w:cs="Arial"/>
          <w:b/>
          <w:color w:val="9C2942"/>
          <w:sz w:val="28"/>
          <w:szCs w:val="28"/>
        </w:rPr>
        <w:t xml:space="preserve"> to </w:t>
      </w:r>
      <w:r w:rsidR="00834DE2">
        <w:rPr>
          <w:rFonts w:cs="Arial"/>
          <w:b/>
          <w:color w:val="9C2942"/>
          <w:sz w:val="28"/>
          <w:szCs w:val="28"/>
        </w:rPr>
        <w:t>March</w:t>
      </w:r>
      <w:r w:rsidRPr="009648D6">
        <w:rPr>
          <w:rFonts w:cs="Arial"/>
          <w:b/>
          <w:color w:val="9C2942"/>
          <w:sz w:val="28"/>
          <w:szCs w:val="28"/>
        </w:rPr>
        <w:t xml:space="preserve"> </w:t>
      </w:r>
      <w:r w:rsidR="00834DE2">
        <w:rPr>
          <w:rFonts w:cs="Arial"/>
          <w:b/>
          <w:color w:val="9C2942"/>
          <w:sz w:val="28"/>
          <w:szCs w:val="28"/>
        </w:rPr>
        <w:t>2</w:t>
      </w:r>
      <w:r w:rsidR="00F26E9D">
        <w:rPr>
          <w:rFonts w:cs="Arial"/>
          <w:b/>
          <w:color w:val="9C2942"/>
          <w:sz w:val="28"/>
          <w:szCs w:val="28"/>
        </w:rPr>
        <w:t>6</w:t>
      </w:r>
      <w:r w:rsidRPr="009648D6">
        <w:rPr>
          <w:rFonts w:cs="Arial"/>
          <w:b/>
          <w:color w:val="9C2942"/>
          <w:sz w:val="28"/>
          <w:szCs w:val="28"/>
          <w:vertAlign w:val="superscript"/>
        </w:rPr>
        <w:t>th</w:t>
      </w:r>
      <w:r w:rsidRPr="009648D6">
        <w:rPr>
          <w:rFonts w:cs="Arial"/>
          <w:color w:val="9C2942"/>
          <w:sz w:val="28"/>
          <w:szCs w:val="28"/>
        </w:rPr>
        <w:t xml:space="preserve"> </w:t>
      </w:r>
      <w:r>
        <w:rPr>
          <w:rFonts w:cs="Arial"/>
          <w:sz w:val="28"/>
          <w:szCs w:val="28"/>
        </w:rPr>
        <w:t xml:space="preserve">(approximately 7 hours of work). The </w:t>
      </w:r>
      <w:r w:rsidRPr="009648D6">
        <w:rPr>
          <w:rFonts w:cs="Arial"/>
          <w:sz w:val="28"/>
          <w:szCs w:val="28"/>
        </w:rPr>
        <w:t>in-person training will be held at</w:t>
      </w:r>
      <w:r>
        <w:rPr>
          <w:rFonts w:cs="Arial"/>
          <w:b/>
          <w:sz w:val="28"/>
          <w:szCs w:val="28"/>
        </w:rPr>
        <w:t xml:space="preserve"> </w:t>
      </w:r>
      <w:r>
        <w:rPr>
          <w:rFonts w:cs="Arial"/>
          <w:sz w:val="28"/>
          <w:szCs w:val="28"/>
        </w:rPr>
        <w:t xml:space="preserve">the Helen Keller National Center 141 Middle Neck Rd., Sands Point, NY 11050 on </w:t>
      </w:r>
    </w:p>
    <w:p w14:paraId="02218EC5" w14:textId="39D7462A" w:rsidR="001828DC" w:rsidRDefault="0011733A" w:rsidP="00722848">
      <w:pPr>
        <w:spacing w:line="276" w:lineRule="auto"/>
        <w:rPr>
          <w:rFonts w:cs="Arial"/>
          <w:b/>
          <w:color w:val="9C2942"/>
          <w:sz w:val="28"/>
          <w:szCs w:val="28"/>
        </w:rPr>
      </w:pPr>
      <w:r>
        <w:rPr>
          <w:rFonts w:cs="Arial"/>
          <w:b/>
          <w:color w:val="9C2942"/>
          <w:sz w:val="28"/>
          <w:szCs w:val="28"/>
        </w:rPr>
        <w:t>March 2</w:t>
      </w:r>
      <w:r w:rsidR="001828DC" w:rsidRPr="009648D6">
        <w:rPr>
          <w:rFonts w:cs="Arial"/>
          <w:b/>
          <w:color w:val="9C2942"/>
          <w:sz w:val="28"/>
          <w:szCs w:val="28"/>
        </w:rPr>
        <w:t>5</w:t>
      </w:r>
      <w:r w:rsidR="001828DC" w:rsidRPr="009648D6">
        <w:rPr>
          <w:rFonts w:cs="Arial"/>
          <w:b/>
          <w:color w:val="9C2942"/>
          <w:sz w:val="28"/>
          <w:szCs w:val="28"/>
          <w:vertAlign w:val="superscript"/>
        </w:rPr>
        <w:t>th</w:t>
      </w:r>
      <w:r w:rsidR="001828DC" w:rsidRPr="009648D6">
        <w:rPr>
          <w:rFonts w:cs="Arial"/>
          <w:b/>
          <w:color w:val="9C2942"/>
          <w:sz w:val="28"/>
          <w:szCs w:val="28"/>
        </w:rPr>
        <w:t xml:space="preserve"> and </w:t>
      </w:r>
      <w:r>
        <w:rPr>
          <w:rFonts w:cs="Arial"/>
          <w:b/>
          <w:color w:val="9C2942"/>
          <w:sz w:val="28"/>
          <w:szCs w:val="28"/>
        </w:rPr>
        <w:t>2</w:t>
      </w:r>
      <w:r w:rsidR="001828DC" w:rsidRPr="009648D6">
        <w:rPr>
          <w:rFonts w:cs="Arial"/>
          <w:b/>
          <w:color w:val="9C2942"/>
          <w:sz w:val="28"/>
          <w:szCs w:val="28"/>
        </w:rPr>
        <w:t>6</w:t>
      </w:r>
      <w:r w:rsidR="001828DC" w:rsidRPr="009648D6">
        <w:rPr>
          <w:rFonts w:cs="Arial"/>
          <w:b/>
          <w:color w:val="9C2942"/>
          <w:sz w:val="28"/>
          <w:szCs w:val="28"/>
          <w:vertAlign w:val="superscript"/>
        </w:rPr>
        <w:t>th</w:t>
      </w:r>
      <w:r w:rsidR="001828DC" w:rsidRPr="009648D6">
        <w:rPr>
          <w:rFonts w:cs="Arial"/>
          <w:b/>
          <w:color w:val="9C2942"/>
          <w:sz w:val="28"/>
          <w:szCs w:val="28"/>
        </w:rPr>
        <w:t xml:space="preserve"> (9AM – 4PM)</w:t>
      </w:r>
    </w:p>
    <w:p w14:paraId="5C6EC740" w14:textId="77777777" w:rsidR="001828DC" w:rsidRDefault="001828DC" w:rsidP="00722848">
      <w:pPr>
        <w:spacing w:line="276" w:lineRule="auto"/>
        <w:rPr>
          <w:rFonts w:cs="Arial"/>
          <w:sz w:val="28"/>
          <w:szCs w:val="28"/>
        </w:rPr>
      </w:pPr>
    </w:p>
    <w:p w14:paraId="0C9AC207" w14:textId="60C35DA5" w:rsidR="001828DC" w:rsidRPr="00512547" w:rsidRDefault="00774B97" w:rsidP="00426AAC">
      <w:pPr>
        <w:pStyle w:val="Heading3"/>
        <w:spacing w:before="120"/>
        <w:jc w:val="center"/>
        <w:rPr>
          <w:b/>
          <w:bCs/>
          <w:color w:val="002060"/>
          <w:sz w:val="32"/>
          <w:szCs w:val="32"/>
        </w:rPr>
      </w:pPr>
      <w:r>
        <w:rPr>
          <w:b/>
          <w:bCs/>
          <w:color w:val="002060"/>
          <w:sz w:val="32"/>
          <w:szCs w:val="32"/>
        </w:rPr>
        <w:t>*</w:t>
      </w:r>
      <w:r w:rsidR="001828DC" w:rsidRPr="00512547">
        <w:rPr>
          <w:b/>
          <w:bCs/>
          <w:color w:val="002060"/>
          <w:sz w:val="32"/>
          <w:szCs w:val="32"/>
        </w:rPr>
        <w:t xml:space="preserve">Applications must be received before </w:t>
      </w:r>
      <w:r w:rsidR="0011733A">
        <w:rPr>
          <w:b/>
          <w:bCs/>
          <w:color w:val="002060"/>
          <w:sz w:val="32"/>
          <w:szCs w:val="32"/>
        </w:rPr>
        <w:t>March 9</w:t>
      </w:r>
      <w:r w:rsidR="001828DC" w:rsidRPr="00512547">
        <w:rPr>
          <w:b/>
          <w:bCs/>
          <w:color w:val="002060"/>
          <w:sz w:val="32"/>
          <w:szCs w:val="32"/>
          <w:vertAlign w:val="superscript"/>
        </w:rPr>
        <w:t>th</w:t>
      </w:r>
      <w:proofErr w:type="gramStart"/>
      <w:r w:rsidR="009F3371">
        <w:rPr>
          <w:b/>
          <w:bCs/>
          <w:color w:val="002060"/>
          <w:sz w:val="32"/>
          <w:szCs w:val="32"/>
          <w:vertAlign w:val="superscript"/>
        </w:rPr>
        <w:t xml:space="preserve"> </w:t>
      </w:r>
      <w:r w:rsidR="009F3371">
        <w:rPr>
          <w:b/>
          <w:bCs/>
          <w:color w:val="002060"/>
          <w:sz w:val="32"/>
          <w:szCs w:val="32"/>
        </w:rPr>
        <w:t>2023</w:t>
      </w:r>
      <w:proofErr w:type="gramEnd"/>
      <w:r w:rsidR="001828DC" w:rsidRPr="00512547">
        <w:rPr>
          <w:b/>
          <w:bCs/>
          <w:color w:val="002060"/>
          <w:sz w:val="32"/>
          <w:szCs w:val="32"/>
        </w:rPr>
        <w:t>!</w:t>
      </w:r>
    </w:p>
    <w:p w14:paraId="281241BD" w14:textId="75948F18" w:rsidR="001828DC" w:rsidRPr="00512547" w:rsidRDefault="001828DC" w:rsidP="00774B97">
      <w:pPr>
        <w:pStyle w:val="Heading3"/>
        <w:jc w:val="center"/>
        <w:rPr>
          <w:b/>
          <w:bCs/>
          <w:color w:val="002060"/>
          <w:sz w:val="32"/>
          <w:szCs w:val="32"/>
        </w:rPr>
      </w:pPr>
      <w:r w:rsidRPr="00512547">
        <w:rPr>
          <w:b/>
          <w:bCs/>
          <w:color w:val="002060"/>
          <w:sz w:val="32"/>
          <w:szCs w:val="32"/>
        </w:rPr>
        <w:t>To apply</w:t>
      </w:r>
      <w:r w:rsidR="00512547" w:rsidRPr="00512547">
        <w:rPr>
          <w:b/>
          <w:bCs/>
          <w:color w:val="002060"/>
          <w:sz w:val="32"/>
          <w:szCs w:val="32"/>
        </w:rPr>
        <w:t>,</w:t>
      </w:r>
      <w:r w:rsidRPr="00512547">
        <w:rPr>
          <w:b/>
          <w:bCs/>
          <w:color w:val="002060"/>
          <w:sz w:val="32"/>
          <w:szCs w:val="32"/>
        </w:rPr>
        <w:t xml:space="preserve"> fill out </w:t>
      </w:r>
      <w:r w:rsidR="00C35921">
        <w:rPr>
          <w:b/>
          <w:bCs/>
          <w:color w:val="002060"/>
          <w:sz w:val="32"/>
          <w:szCs w:val="32"/>
        </w:rPr>
        <w:t xml:space="preserve">the </w:t>
      </w:r>
      <w:hyperlink r:id="rId16" w:history="1">
        <w:r w:rsidR="00C35921" w:rsidRPr="00F54B34">
          <w:rPr>
            <w:rStyle w:val="Hyperlink"/>
            <w:b/>
            <w:bCs/>
            <w:sz w:val="32"/>
            <w:szCs w:val="32"/>
          </w:rPr>
          <w:t>SSP A</w:t>
        </w:r>
        <w:r w:rsidRPr="00F54B34">
          <w:rPr>
            <w:rStyle w:val="Hyperlink"/>
            <w:b/>
            <w:bCs/>
            <w:sz w:val="32"/>
            <w:szCs w:val="32"/>
          </w:rPr>
          <w:t>pplication</w:t>
        </w:r>
      </w:hyperlink>
      <w:r w:rsidRPr="00512547">
        <w:rPr>
          <w:b/>
          <w:bCs/>
          <w:color w:val="002060"/>
          <w:sz w:val="32"/>
          <w:szCs w:val="32"/>
        </w:rPr>
        <w:t xml:space="preserve">! </w:t>
      </w:r>
    </w:p>
    <w:p w14:paraId="3597E43A" w14:textId="77777777" w:rsidR="00407D7F" w:rsidRDefault="00407D7F" w:rsidP="00722848">
      <w:pPr>
        <w:spacing w:line="276" w:lineRule="auto"/>
        <w:rPr>
          <w:rFonts w:cs="Arial"/>
          <w:sz w:val="28"/>
          <w:szCs w:val="28"/>
        </w:rPr>
      </w:pPr>
    </w:p>
    <w:p w14:paraId="4401AFF5" w14:textId="0BD40D3F" w:rsidR="00407D7F" w:rsidRPr="0011507B" w:rsidRDefault="001828DC" w:rsidP="0011507B">
      <w:pPr>
        <w:spacing w:before="480" w:line="276" w:lineRule="auto"/>
        <w:jc w:val="center"/>
        <w:rPr>
          <w:b/>
          <w:bCs/>
          <w:color w:val="9D2843"/>
          <w:sz w:val="40"/>
          <w:szCs w:val="36"/>
        </w:rPr>
      </w:pPr>
      <w:r w:rsidRPr="0011507B">
        <w:rPr>
          <w:b/>
          <w:bCs/>
          <w:color w:val="9D2843"/>
          <w:sz w:val="40"/>
          <w:szCs w:val="36"/>
        </w:rPr>
        <w:t>For more information</w:t>
      </w:r>
      <w:r w:rsidR="00407D7F" w:rsidRPr="0011507B">
        <w:rPr>
          <w:b/>
          <w:bCs/>
          <w:color w:val="9D2843"/>
          <w:sz w:val="40"/>
          <w:szCs w:val="36"/>
        </w:rPr>
        <w:t>:</w:t>
      </w:r>
    </w:p>
    <w:p w14:paraId="0FC82E09" w14:textId="4677E43E" w:rsidR="00407D7F" w:rsidRPr="00426AAC" w:rsidRDefault="002672DF" w:rsidP="0011507B">
      <w:pPr>
        <w:spacing w:line="276" w:lineRule="auto"/>
        <w:jc w:val="center"/>
        <w:rPr>
          <w:color w:val="000000" w:themeColor="text1"/>
          <w:szCs w:val="24"/>
        </w:rPr>
      </w:pPr>
      <w:r w:rsidRPr="00426AAC">
        <w:rPr>
          <w:color w:val="000000" w:themeColor="text1"/>
          <w:sz w:val="28"/>
          <w:szCs w:val="28"/>
        </w:rPr>
        <w:t>V</w:t>
      </w:r>
      <w:r w:rsidR="00407D7F" w:rsidRPr="00426AAC">
        <w:rPr>
          <w:color w:val="000000" w:themeColor="text1"/>
          <w:sz w:val="28"/>
          <w:szCs w:val="28"/>
        </w:rPr>
        <w:t xml:space="preserve">isit us at </w:t>
      </w:r>
      <w:hyperlink r:id="rId17" w:history="1">
        <w:r w:rsidR="00407D7F" w:rsidRPr="00426AAC">
          <w:rPr>
            <w:rStyle w:val="Hyperlink"/>
            <w:color w:val="002060"/>
            <w:sz w:val="28"/>
            <w:szCs w:val="28"/>
          </w:rPr>
          <w:t>www.helenkeller.org</w:t>
        </w:r>
      </w:hyperlink>
      <w:r w:rsidR="00407D7F" w:rsidRPr="00426AAC">
        <w:rPr>
          <w:color w:val="000000" w:themeColor="text1"/>
          <w:sz w:val="28"/>
          <w:szCs w:val="28"/>
        </w:rPr>
        <w:t xml:space="preserve"> or email</w:t>
      </w:r>
      <w:r w:rsidR="001828DC" w:rsidRPr="00426AAC">
        <w:rPr>
          <w:color w:val="000000" w:themeColor="text1"/>
          <w:sz w:val="28"/>
          <w:szCs w:val="28"/>
        </w:rPr>
        <w:t xml:space="preserve"> </w:t>
      </w:r>
      <w:hyperlink r:id="rId18" w:history="1">
        <w:r w:rsidR="008A6056" w:rsidRPr="00426AAC">
          <w:rPr>
            <w:rStyle w:val="Hyperlink"/>
            <w:color w:val="002060"/>
            <w:sz w:val="28"/>
            <w:szCs w:val="28"/>
          </w:rPr>
          <w:t>Shernandez@helenkeller.org</w:t>
        </w:r>
      </w:hyperlink>
    </w:p>
    <w:p w14:paraId="4A6FC1FB" w14:textId="6A39E310" w:rsidR="008C6B70" w:rsidRPr="008C6B70" w:rsidRDefault="008C6B70" w:rsidP="00722848">
      <w:pPr>
        <w:spacing w:line="276" w:lineRule="auto"/>
        <w:jc w:val="center"/>
      </w:pPr>
    </w:p>
    <w:sectPr w:rsidR="008C6B70" w:rsidRPr="008C6B70" w:rsidSect="0096083B">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65E0" w14:textId="77777777" w:rsidR="00555E07" w:rsidRDefault="00555E07" w:rsidP="00C35921">
      <w:r>
        <w:separator/>
      </w:r>
    </w:p>
  </w:endnote>
  <w:endnote w:type="continuationSeparator" w:id="0">
    <w:p w14:paraId="65339B01" w14:textId="77777777" w:rsidR="00555E07" w:rsidRDefault="00555E07" w:rsidP="00C3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9AAD" w14:textId="77777777" w:rsidR="00C35921" w:rsidRDefault="00C35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4E32" w14:textId="77777777" w:rsidR="00C35921" w:rsidRDefault="00C35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4047" w14:textId="77777777" w:rsidR="00C35921" w:rsidRDefault="00C3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E7BD" w14:textId="77777777" w:rsidR="00555E07" w:rsidRDefault="00555E07" w:rsidP="00C35921">
      <w:r>
        <w:separator/>
      </w:r>
    </w:p>
  </w:footnote>
  <w:footnote w:type="continuationSeparator" w:id="0">
    <w:p w14:paraId="599EFAE5" w14:textId="77777777" w:rsidR="00555E07" w:rsidRDefault="00555E07" w:rsidP="00C3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52A2" w14:textId="77777777" w:rsidR="00C35921" w:rsidRDefault="00C35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58F0" w14:textId="77777777" w:rsidR="00C35921" w:rsidRDefault="00C35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DE33" w14:textId="77777777" w:rsidR="00C35921" w:rsidRDefault="00C35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6C20"/>
    <w:multiLevelType w:val="hybridMultilevel"/>
    <w:tmpl w:val="A882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662E"/>
    <w:multiLevelType w:val="hybridMultilevel"/>
    <w:tmpl w:val="20A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235209">
    <w:abstractNumId w:val="1"/>
  </w:num>
  <w:num w:numId="2" w16cid:durableId="11865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70"/>
    <w:rsid w:val="000178A4"/>
    <w:rsid w:val="000214A8"/>
    <w:rsid w:val="00041053"/>
    <w:rsid w:val="00044837"/>
    <w:rsid w:val="00045AAE"/>
    <w:rsid w:val="00050106"/>
    <w:rsid w:val="00050F1B"/>
    <w:rsid w:val="00076B63"/>
    <w:rsid w:val="000803D2"/>
    <w:rsid w:val="00095363"/>
    <w:rsid w:val="000C2150"/>
    <w:rsid w:val="0011507B"/>
    <w:rsid w:val="0011733A"/>
    <w:rsid w:val="00154840"/>
    <w:rsid w:val="001728C2"/>
    <w:rsid w:val="00172DCA"/>
    <w:rsid w:val="001828DC"/>
    <w:rsid w:val="00184BD8"/>
    <w:rsid w:val="001954F1"/>
    <w:rsid w:val="00206879"/>
    <w:rsid w:val="00226D48"/>
    <w:rsid w:val="00236B46"/>
    <w:rsid w:val="00237767"/>
    <w:rsid w:val="002409F2"/>
    <w:rsid w:val="00241024"/>
    <w:rsid w:val="002551C9"/>
    <w:rsid w:val="002564A3"/>
    <w:rsid w:val="002672DF"/>
    <w:rsid w:val="002A5BA2"/>
    <w:rsid w:val="002D1C38"/>
    <w:rsid w:val="00305523"/>
    <w:rsid w:val="00336217"/>
    <w:rsid w:val="0039164B"/>
    <w:rsid w:val="003D0233"/>
    <w:rsid w:val="00407D7F"/>
    <w:rsid w:val="00426AAC"/>
    <w:rsid w:val="00454252"/>
    <w:rsid w:val="004710F4"/>
    <w:rsid w:val="004C45D0"/>
    <w:rsid w:val="004F43A0"/>
    <w:rsid w:val="00504D9A"/>
    <w:rsid w:val="00512547"/>
    <w:rsid w:val="00524252"/>
    <w:rsid w:val="005371D0"/>
    <w:rsid w:val="005477D8"/>
    <w:rsid w:val="00555E07"/>
    <w:rsid w:val="00567647"/>
    <w:rsid w:val="005B2FC3"/>
    <w:rsid w:val="005D02CC"/>
    <w:rsid w:val="005D4996"/>
    <w:rsid w:val="005F0957"/>
    <w:rsid w:val="0062676C"/>
    <w:rsid w:val="006338E6"/>
    <w:rsid w:val="006524DF"/>
    <w:rsid w:val="006C001B"/>
    <w:rsid w:val="006E349A"/>
    <w:rsid w:val="006F334C"/>
    <w:rsid w:val="00722848"/>
    <w:rsid w:val="00740220"/>
    <w:rsid w:val="00774B97"/>
    <w:rsid w:val="00784267"/>
    <w:rsid w:val="007A7256"/>
    <w:rsid w:val="007D3D03"/>
    <w:rsid w:val="007E2627"/>
    <w:rsid w:val="00815202"/>
    <w:rsid w:val="00834DE2"/>
    <w:rsid w:val="0083527F"/>
    <w:rsid w:val="008377CD"/>
    <w:rsid w:val="0084302A"/>
    <w:rsid w:val="008462DA"/>
    <w:rsid w:val="008767A9"/>
    <w:rsid w:val="008A6056"/>
    <w:rsid w:val="008B1C5D"/>
    <w:rsid w:val="008C5A55"/>
    <w:rsid w:val="008C6B70"/>
    <w:rsid w:val="008D5517"/>
    <w:rsid w:val="008D7092"/>
    <w:rsid w:val="009404B8"/>
    <w:rsid w:val="009438BB"/>
    <w:rsid w:val="009606AD"/>
    <w:rsid w:val="0096083B"/>
    <w:rsid w:val="00967749"/>
    <w:rsid w:val="009F3371"/>
    <w:rsid w:val="00A037E7"/>
    <w:rsid w:val="00A0669E"/>
    <w:rsid w:val="00A33B86"/>
    <w:rsid w:val="00A45D1F"/>
    <w:rsid w:val="00A51CA3"/>
    <w:rsid w:val="00A60E70"/>
    <w:rsid w:val="00A66AFD"/>
    <w:rsid w:val="00A67AA2"/>
    <w:rsid w:val="00A76B70"/>
    <w:rsid w:val="00AF299A"/>
    <w:rsid w:val="00AF2B74"/>
    <w:rsid w:val="00B36932"/>
    <w:rsid w:val="00BC7806"/>
    <w:rsid w:val="00BD163F"/>
    <w:rsid w:val="00C23F71"/>
    <w:rsid w:val="00C35921"/>
    <w:rsid w:val="00C624A9"/>
    <w:rsid w:val="00C736E7"/>
    <w:rsid w:val="00CB77A0"/>
    <w:rsid w:val="00CC453C"/>
    <w:rsid w:val="00CE1598"/>
    <w:rsid w:val="00CE4B10"/>
    <w:rsid w:val="00D2167D"/>
    <w:rsid w:val="00D25469"/>
    <w:rsid w:val="00D7087F"/>
    <w:rsid w:val="00D917BE"/>
    <w:rsid w:val="00DC5A0C"/>
    <w:rsid w:val="00E01746"/>
    <w:rsid w:val="00E12D7A"/>
    <w:rsid w:val="00E2659C"/>
    <w:rsid w:val="00E95AEC"/>
    <w:rsid w:val="00EE2535"/>
    <w:rsid w:val="00EF259E"/>
    <w:rsid w:val="00F26E9D"/>
    <w:rsid w:val="00F54B34"/>
    <w:rsid w:val="00F5750A"/>
    <w:rsid w:val="00FD0D9E"/>
    <w:rsid w:val="00FD4A09"/>
    <w:rsid w:val="00FD5F9A"/>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24E41"/>
  <w15:chartTrackingRefBased/>
  <w15:docId w15:val="{D425FB4D-4D91-47B3-9C9C-259AA105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053"/>
    <w:pPr>
      <w:spacing w:after="0" w:line="240" w:lineRule="auto"/>
    </w:pPr>
    <w:rPr>
      <w:rFonts w:ascii="Arial" w:hAnsi="Arial" w:cs="Calibri"/>
      <w:sz w:val="24"/>
    </w:rPr>
  </w:style>
  <w:style w:type="paragraph" w:styleId="Heading1">
    <w:name w:val="heading 1"/>
    <w:basedOn w:val="Normal"/>
    <w:next w:val="Normal"/>
    <w:link w:val="Heading1Char"/>
    <w:uiPriority w:val="9"/>
    <w:qFormat/>
    <w:rsid w:val="00050106"/>
    <w:pPr>
      <w:keepNext/>
      <w:keepLines/>
      <w:spacing w:before="240" w:line="259" w:lineRule="auto"/>
      <w:outlineLvl w:val="0"/>
    </w:pPr>
    <w:rPr>
      <w:rFonts w:eastAsiaTheme="majorEastAsia" w:cstheme="majorBidi"/>
      <w:b/>
      <w:color w:val="002060"/>
      <w:sz w:val="44"/>
      <w:szCs w:val="32"/>
    </w:rPr>
  </w:style>
  <w:style w:type="paragraph" w:styleId="Heading2">
    <w:name w:val="heading 2"/>
    <w:basedOn w:val="Normal"/>
    <w:next w:val="Normal"/>
    <w:link w:val="Heading2Char"/>
    <w:uiPriority w:val="9"/>
    <w:unhideWhenUsed/>
    <w:qFormat/>
    <w:rsid w:val="002A5BA2"/>
    <w:pPr>
      <w:keepNext/>
      <w:keepLines/>
      <w:spacing w:before="40"/>
      <w:jc w:val="center"/>
      <w:outlineLvl w:val="1"/>
    </w:pPr>
    <w:rPr>
      <w:rFonts w:eastAsiaTheme="majorEastAsia" w:cstheme="majorBidi"/>
      <w:b/>
      <w:color w:val="002060"/>
      <w:sz w:val="40"/>
      <w:szCs w:val="26"/>
    </w:rPr>
  </w:style>
  <w:style w:type="paragraph" w:styleId="Heading3">
    <w:name w:val="heading 3"/>
    <w:basedOn w:val="Normal"/>
    <w:next w:val="Normal"/>
    <w:link w:val="Heading3Char"/>
    <w:uiPriority w:val="9"/>
    <w:unhideWhenUsed/>
    <w:qFormat/>
    <w:rsid w:val="006C001B"/>
    <w:pPr>
      <w:keepNext/>
      <w:keepLines/>
      <w:spacing w:before="4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106"/>
    <w:rPr>
      <w:rFonts w:ascii="Arial" w:eastAsiaTheme="majorEastAsia" w:hAnsi="Arial" w:cstheme="majorBidi"/>
      <w:b/>
      <w:color w:val="002060"/>
      <w:sz w:val="44"/>
      <w:szCs w:val="32"/>
    </w:rPr>
  </w:style>
  <w:style w:type="character" w:customStyle="1" w:styleId="Heading2Char">
    <w:name w:val="Heading 2 Char"/>
    <w:basedOn w:val="DefaultParagraphFont"/>
    <w:link w:val="Heading2"/>
    <w:uiPriority w:val="9"/>
    <w:rsid w:val="002A5BA2"/>
    <w:rPr>
      <w:rFonts w:ascii="Arial" w:eastAsiaTheme="majorEastAsia" w:hAnsi="Arial" w:cstheme="majorBidi"/>
      <w:b/>
      <w:color w:val="002060"/>
      <w:sz w:val="40"/>
      <w:szCs w:val="26"/>
    </w:rPr>
  </w:style>
  <w:style w:type="character" w:customStyle="1" w:styleId="Heading3Char">
    <w:name w:val="Heading 3 Char"/>
    <w:basedOn w:val="DefaultParagraphFont"/>
    <w:link w:val="Heading3"/>
    <w:uiPriority w:val="9"/>
    <w:rsid w:val="006C001B"/>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8C6B70"/>
    <w:pPr>
      <w:ind w:left="720"/>
      <w:contextualSpacing/>
    </w:pPr>
  </w:style>
  <w:style w:type="character" w:styleId="Hyperlink">
    <w:name w:val="Hyperlink"/>
    <w:basedOn w:val="DefaultParagraphFont"/>
    <w:uiPriority w:val="99"/>
    <w:unhideWhenUsed/>
    <w:rsid w:val="008C6B70"/>
    <w:rPr>
      <w:color w:val="0563C1" w:themeColor="hyperlink"/>
      <w:u w:val="single"/>
    </w:rPr>
  </w:style>
  <w:style w:type="character" w:styleId="UnresolvedMention">
    <w:name w:val="Unresolved Mention"/>
    <w:basedOn w:val="DefaultParagraphFont"/>
    <w:uiPriority w:val="99"/>
    <w:semiHidden/>
    <w:unhideWhenUsed/>
    <w:rsid w:val="00FD5F9A"/>
    <w:rPr>
      <w:color w:val="605E5C"/>
      <w:shd w:val="clear" w:color="auto" w:fill="E1DFDD"/>
    </w:rPr>
  </w:style>
  <w:style w:type="paragraph" w:styleId="Header">
    <w:name w:val="header"/>
    <w:basedOn w:val="Normal"/>
    <w:link w:val="HeaderChar"/>
    <w:uiPriority w:val="99"/>
    <w:unhideWhenUsed/>
    <w:rsid w:val="00C35921"/>
    <w:pPr>
      <w:tabs>
        <w:tab w:val="center" w:pos="4680"/>
        <w:tab w:val="right" w:pos="9360"/>
      </w:tabs>
    </w:pPr>
  </w:style>
  <w:style w:type="character" w:customStyle="1" w:styleId="HeaderChar">
    <w:name w:val="Header Char"/>
    <w:basedOn w:val="DefaultParagraphFont"/>
    <w:link w:val="Header"/>
    <w:uiPriority w:val="99"/>
    <w:rsid w:val="00C35921"/>
    <w:rPr>
      <w:rFonts w:ascii="Arial" w:hAnsi="Arial" w:cs="Calibri"/>
      <w:sz w:val="24"/>
    </w:rPr>
  </w:style>
  <w:style w:type="paragraph" w:styleId="Footer">
    <w:name w:val="footer"/>
    <w:basedOn w:val="Normal"/>
    <w:link w:val="FooterChar"/>
    <w:uiPriority w:val="99"/>
    <w:unhideWhenUsed/>
    <w:rsid w:val="00C35921"/>
    <w:pPr>
      <w:tabs>
        <w:tab w:val="center" w:pos="4680"/>
        <w:tab w:val="right" w:pos="9360"/>
      </w:tabs>
    </w:pPr>
  </w:style>
  <w:style w:type="character" w:customStyle="1" w:styleId="FooterChar">
    <w:name w:val="Footer Char"/>
    <w:basedOn w:val="DefaultParagraphFont"/>
    <w:link w:val="Footer"/>
    <w:uiPriority w:val="99"/>
    <w:rsid w:val="00C35921"/>
    <w:rPr>
      <w:rFonts w:ascii="Arial" w:hAnsi="Arial" w:cs="Calibri"/>
      <w:sz w:val="24"/>
    </w:rPr>
  </w:style>
  <w:style w:type="character" w:styleId="FollowedHyperlink">
    <w:name w:val="FollowedHyperlink"/>
    <w:basedOn w:val="DefaultParagraphFont"/>
    <w:uiPriority w:val="99"/>
    <w:semiHidden/>
    <w:unhideWhenUsed/>
    <w:rsid w:val="00F54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Shernandez@helenkeller.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helenkeller.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jotform.com/22264646276616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5CBE203C73784193B371B237D14E3A" ma:contentTypeVersion="11" ma:contentTypeDescription="Create a new document." ma:contentTypeScope="" ma:versionID="d529b5755c3932ec504fe0f0839eecf7">
  <xsd:schema xmlns:xsd="http://www.w3.org/2001/XMLSchema" xmlns:xs="http://www.w3.org/2001/XMLSchema" xmlns:p="http://schemas.microsoft.com/office/2006/metadata/properties" xmlns:ns3="dfb64dbe-bd6b-4922-b559-9f035b81d6c2" xmlns:ns4="2321e90d-37ae-4e0c-841e-a6197fbfa260" targetNamespace="http://schemas.microsoft.com/office/2006/metadata/properties" ma:root="true" ma:fieldsID="391d0b019ac239694816050bd9cf4a26" ns3:_="" ns4:_="">
    <xsd:import namespace="dfb64dbe-bd6b-4922-b559-9f035b81d6c2"/>
    <xsd:import namespace="2321e90d-37ae-4e0c-841e-a6197fbfa2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64dbe-bd6b-4922-b559-9f035b81d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21e90d-37ae-4e0c-841e-a6197fbf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fb64dbe-bd6b-4922-b559-9f035b81d6c2" xsi:nil="true"/>
  </documentManagement>
</p:properties>
</file>

<file path=customXml/itemProps1.xml><?xml version="1.0" encoding="utf-8"?>
<ds:datastoreItem xmlns:ds="http://schemas.openxmlformats.org/officeDocument/2006/customXml" ds:itemID="{7770AD1D-8507-5141-B131-479EDEF78503}">
  <ds:schemaRefs>
    <ds:schemaRef ds:uri="http://schemas.openxmlformats.org/officeDocument/2006/bibliography"/>
  </ds:schemaRefs>
</ds:datastoreItem>
</file>

<file path=customXml/itemProps2.xml><?xml version="1.0" encoding="utf-8"?>
<ds:datastoreItem xmlns:ds="http://schemas.openxmlformats.org/officeDocument/2006/customXml" ds:itemID="{CECCC1C9-F982-4B51-BCCC-857C94E7D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64dbe-bd6b-4922-b559-9f035b81d6c2"/>
    <ds:schemaRef ds:uri="2321e90d-37ae-4e0c-841e-a6197fbf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78311-64BC-4423-BFE5-FA9386B588E9}">
  <ds:schemaRefs>
    <ds:schemaRef ds:uri="http://schemas.microsoft.com/sharepoint/v3/contenttype/forms"/>
  </ds:schemaRefs>
</ds:datastoreItem>
</file>

<file path=customXml/itemProps4.xml><?xml version="1.0" encoding="utf-8"?>
<ds:datastoreItem xmlns:ds="http://schemas.openxmlformats.org/officeDocument/2006/customXml" ds:itemID="{FC2906BF-135C-4536-8D81-4DF74EC84FF8}">
  <ds:schemaRefs>
    <ds:schemaRef ds:uri="http://schemas.microsoft.com/office/2006/metadata/properties"/>
    <ds:schemaRef ds:uri="http://schemas.microsoft.com/office/infopath/2007/PartnerControls"/>
    <ds:schemaRef ds:uri="dfb64dbe-bd6b-4922-b559-9f035b81d6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Lynch</dc:creator>
  <cp:keywords/>
  <dc:description/>
  <cp:lastModifiedBy>Aliana Manteria</cp:lastModifiedBy>
  <cp:revision>3</cp:revision>
  <dcterms:created xsi:type="dcterms:W3CDTF">2023-02-28T19:43:00Z</dcterms:created>
  <dcterms:modified xsi:type="dcterms:W3CDTF">2023-02-28T19:44:00Z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0x0101007C5CBE203C73784193B371B237D14E3A</vt:lpwstr>
  </property>
</Properties>
</file>